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28001930"/>
        <w:docPartObj>
          <w:docPartGallery w:val="Cover Pages"/>
          <w:docPartUnique/>
        </w:docPartObj>
      </w:sdtPr>
      <w:sdtEndPr/>
      <w:sdtContent>
        <w:p w14:paraId="21121910" w14:textId="77777777" w:rsidR="00667A2A" w:rsidRDefault="00667A2A" w:rsidP="00667A2A">
          <w:r>
            <w:rPr>
              <w:noProof/>
              <w:lang w:val="nl-NL" w:eastAsia="nl-NL"/>
            </w:rPr>
            <mc:AlternateContent>
              <mc:Choice Requires="wpg">
                <w:drawing>
                  <wp:anchor distT="0" distB="0" distL="114300" distR="114300" simplePos="0" relativeHeight="251671552" behindDoc="0" locked="0" layoutInCell="1" allowOverlap="1" wp14:anchorId="29A3CB28" wp14:editId="0BB5929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 name="Group 14"/>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cx1="http://schemas.microsoft.com/office/drawing/2015/9/8/chartex" xmlns:cx="http://schemas.microsoft.com/office/drawing/2014/chartex">
                <w:pict>
                  <v:group w14:anchorId="3E8150F4" id="Group 14" o:spid="_x0000_s1026" style="position:absolute;margin-left:0;margin-top:0;width:8in;height:95.7pt;z-index:2516715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" path="m,l7312660,r,1129665l3619500,733425,,1091565,,xe" fillcolor="#5b9bd5 [3204]" stroked="f" strokeweight="1pt">
                      <v:stroke joinstyle="miter"/>
                      <v:path arrowok="t" o:connecttype="custom" o:connectlocs="0,0;7315200,0;7315200,1130373;3620757,733885;0,1092249;0,0" o:connectangles="0,0,0,0,0,0"/>
                    </v:shape>
                    <v:rect id="Rectangle 1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" stroked="f" strokeweight="1pt">
                      <v:fill r:id="rId10" o:title="" recolor="t" rotate="t" type="frame"/>
                    </v:rect>
                    <w10:wrap anchorx="page" anchory="page"/>
                  </v:group>
                </w:pict>
              </mc:Fallback>
            </mc:AlternateContent>
          </w:r>
          <w:r>
            <w:rPr>
              <w:noProof/>
              <w:lang w:val="nl-NL" w:eastAsia="nl-NL"/>
            </w:rPr>
            <mc:AlternateContent>
              <mc:Choice Requires="wps">
                <w:drawing>
                  <wp:anchor distT="0" distB="0" distL="114300" distR="114300" simplePos="0" relativeHeight="251669504" behindDoc="0" locked="0" layoutInCell="1" allowOverlap="1" wp14:anchorId="4FC4F176" wp14:editId="51701076">
                    <wp:simplePos x="0" y="0"/>
                    <wp:positionH relativeFrom="margin">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3930" cy="916940"/>
                    <wp:effectExtent l="0" t="0" r="0" b="8255"/>
                    <wp:wrapSquare wrapText="bothSides"/>
                    <wp:docPr id="17" name="Text Box 17"/>
                    <wp:cNvGraphicFramePr/>
                    <a:graphic xmlns:a="http://schemas.openxmlformats.org/drawingml/2006/main">
                      <a:graphicData uri="http://schemas.microsoft.com/office/word/2010/wordprocessingShape">
                        <wps:wsp>
                          <wps:cNvSpPr txBox="1"/>
                          <wps:spPr>
                            <a:xfrm>
                              <a:off x="0" y="0"/>
                              <a:ext cx="731393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2006B" w14:textId="77777777" w:rsidR="00970641" w:rsidRDefault="00970641" w:rsidP="00667A2A">
                                <w:pPr>
                                  <w:pStyle w:val="Geenafstand"/>
                                  <w:ind w:left="360"/>
                                  <w:jc w:val="right"/>
                                  <w:rPr>
                                    <w:color w:val="595959" w:themeColor="text1" w:themeTint="A6"/>
                                    <w:sz w:val="28"/>
                                    <w:szCs w:val="28"/>
                                  </w:rPr>
                                </w:pPr>
                                <w:r>
                                  <w:rPr>
                                    <w:color w:val="595959" w:themeColor="text1" w:themeTint="A6"/>
                                    <w:sz w:val="28"/>
                                    <w:szCs w:val="28"/>
                                  </w:rPr>
                                  <w:t>Land Aruba</w:t>
                                </w:r>
                              </w:p>
                              <w:p w14:paraId="0156E4F6" w14:textId="60C2ABAD" w:rsidR="00970641" w:rsidRDefault="00494CD2" w:rsidP="00667A2A">
                                <w:pPr>
                                  <w:pStyle w:val="Geenafstand"/>
                                  <w:jc w:val="right"/>
                                  <w:rPr>
                                    <w:color w:val="595959" w:themeColor="text1" w:themeTint="A6"/>
                                    <w:sz w:val="18"/>
                                    <w:szCs w:val="18"/>
                                  </w:rPr>
                                </w:pPr>
                                <w:sdt>
                                  <w:sdtPr>
                                    <w:rPr>
                                      <w:color w:val="595959" w:themeColor="text1" w:themeTint="A6"/>
                                      <w:sz w:val="18"/>
                                      <w:szCs w:val="18"/>
                                    </w:rPr>
                                    <w:alias w:val="Email"/>
                                    <w:tag w:val="Email"/>
                                    <w:id w:val="-1413773438"/>
                                    <w:dataBinding w:prefixMappings="xmlns:ns0='http://schemas.microsoft.com/office/2006/coverPageProps' " w:xpath="/ns0:CoverPageProperties[1]/ns0:CompanyEmail[1]" w:storeItemID="{55AF091B-3C7A-41E3-B477-F2FDAA23CFDA}"/>
                                    <w:text/>
                                  </w:sdtPr>
                                  <w:sdtEndPr/>
                                  <w:sdtContent>
                                    <w:proofErr w:type="spellStart"/>
                                    <w:r w:rsidR="00970641">
                                      <w:rPr>
                                        <w:color w:val="595959" w:themeColor="text1" w:themeTint="A6"/>
                                        <w:sz w:val="18"/>
                                        <w:szCs w:val="18"/>
                                      </w:rPr>
                                      <w:t>Januari</w:t>
                                    </w:r>
                                    <w:proofErr w:type="spellEnd"/>
                                    <w:r w:rsidR="00970641">
                                      <w:rPr>
                                        <w:color w:val="595959" w:themeColor="text1" w:themeTint="A6"/>
                                        <w:sz w:val="18"/>
                                        <w:szCs w:val="18"/>
                                      </w:rPr>
                                      <w:t xml:space="preserve"> 2021</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FC4F176" id="_x0000_t202" coordsize="21600,21600" o:spt="202" path="m,l,21600r21600,l21600,xe">
                    <v:stroke joinstyle="miter"/>
                    <v:path gradientshapeok="t" o:connecttype="rect"/>
                  </v:shapetype>
                  <v:shape id="Text Box 17" o:spid="_x0000_s1026" type="#_x0000_t202" style="position:absolute;margin-left:0;margin-top:0;width:575.9pt;height:72.2pt;z-index:251669504;visibility:visible;mso-wrap-style:square;mso-width-percent:941;mso-height-percent:92;mso-top-percent:818;mso-wrap-distance-left:9pt;mso-wrap-distance-top:0;mso-wrap-distance-right:9pt;mso-wrap-distance-bottom:0;mso-position-horizontal:center;mso-position-horizontal-relative:margin;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" filled="f" stroked="f" strokeweight=".5pt">
                    <v:textbox inset="126pt,0,54pt,0">
                      <w:txbxContent>
                        <w:p w14:paraId="6782006B" w14:textId="77777777" w:rsidR="00970641" w:rsidRDefault="00970641" w:rsidP="00667A2A">
                          <w:pPr>
                            <w:pStyle w:val="NoSpacing"/>
                            <w:ind w:left="360"/>
                            <w:jc w:val="right"/>
                            <w:rPr>
                              <w:color w:val="595959" w:themeColor="text1" w:themeTint="A6"/>
                              <w:sz w:val="28"/>
                              <w:szCs w:val="28"/>
                            </w:rPr>
                          </w:pPr>
                          <w:r>
                            <w:rPr>
                              <w:color w:val="595959" w:themeColor="text1" w:themeTint="A6"/>
                              <w:sz w:val="28"/>
                              <w:szCs w:val="28"/>
                            </w:rPr>
                            <w:t>Land Aruba</w:t>
                          </w:r>
                        </w:p>
                        <w:p w14:paraId="0156E4F6" w14:textId="60C2ABAD" w:rsidR="00970641" w:rsidRDefault="00970641" w:rsidP="00667A2A">
                          <w:pPr>
                            <w:pStyle w:val="NoSpacing"/>
                            <w:jc w:val="right"/>
                            <w:rPr>
                              <w:color w:val="595959" w:themeColor="text1" w:themeTint="A6"/>
                              <w:sz w:val="18"/>
                              <w:szCs w:val="18"/>
                            </w:rPr>
                          </w:pPr>
                          <w:sdt>
                            <w:sdtPr>
                              <w:rPr>
                                <w:color w:val="595959" w:themeColor="text1" w:themeTint="A6"/>
                                <w:sz w:val="18"/>
                                <w:szCs w:val="18"/>
                              </w:rPr>
                              <w:alias w:val="Email"/>
                              <w:tag w:val="Email"/>
                              <w:id w:val="-1413773438"/>
                              <w:dataBinding w:prefixMappings="xmlns:ns0='http://schemas.microsoft.com/office/2006/coverPageProps' " w:xpath="/ns0:CoverPageProperties[1]/ns0:CompanyEmail[1]" w:storeItemID="{55AF091B-3C7A-41E3-B477-F2FDAA23CFDA}"/>
                              <w:text/>
                            </w:sdtPr>
                            <w:sdtContent>
                              <w:proofErr w:type="spellStart"/>
                              <w:r>
                                <w:rPr>
                                  <w:color w:val="595959" w:themeColor="text1" w:themeTint="A6"/>
                                  <w:sz w:val="18"/>
                                  <w:szCs w:val="18"/>
                                </w:rPr>
                                <w:t>Januari</w:t>
                              </w:r>
                              <w:proofErr w:type="spellEnd"/>
                              <w:r>
                                <w:rPr>
                                  <w:color w:val="595959" w:themeColor="text1" w:themeTint="A6"/>
                                  <w:sz w:val="18"/>
                                  <w:szCs w:val="18"/>
                                </w:rPr>
                                <w:t xml:space="preserve"> 2021</w:t>
                              </w:r>
                            </w:sdtContent>
                          </w:sdt>
                        </w:p>
                      </w:txbxContent>
                    </v:textbox>
                    <w10:wrap type="square" anchorx="margin" anchory="page"/>
                  </v:shape>
                </w:pict>
              </mc:Fallback>
            </mc:AlternateContent>
          </w:r>
        </w:p>
        <w:p w14:paraId="4E583987" w14:textId="77777777" w:rsidR="00667A2A" w:rsidRDefault="00667A2A" w:rsidP="00667A2A">
          <w:r>
            <w:rPr>
              <w:noProof/>
              <w:lang w:val="nl-NL" w:eastAsia="nl-NL"/>
            </w:rPr>
            <mc:AlternateContent>
              <mc:Choice Requires="wps">
                <w:drawing>
                  <wp:anchor distT="0" distB="0" distL="114300" distR="114300" simplePos="0" relativeHeight="251670528" behindDoc="0" locked="0" layoutInCell="1" allowOverlap="1" wp14:anchorId="53345B7A" wp14:editId="1AA644A5">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38225"/>
                    <wp:effectExtent l="0" t="0" r="0" b="9525"/>
                    <wp:wrapSquare wrapText="bothSides"/>
                    <wp:docPr id="18" name="Text Box 18"/>
                    <wp:cNvGraphicFramePr/>
                    <a:graphic xmlns:a="http://schemas.openxmlformats.org/drawingml/2006/main">
                      <a:graphicData uri="http://schemas.microsoft.com/office/word/2010/wordprocessingShape">
                        <wps:wsp>
                          <wps:cNvSpPr txBox="1"/>
                          <wps:spPr>
                            <a:xfrm>
                              <a:off x="0" y="0"/>
                              <a:ext cx="731520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lang w:val="nl-NL"/>
                                  </w:rPr>
                                  <w:alias w:val="Abstract"/>
                                  <w:tag w:val=""/>
                                  <w:id w:val="-474138332"/>
                                  <w:dataBinding w:prefixMappings="xmlns:ns0='http://schemas.microsoft.com/office/2006/coverPageProps' " w:xpath="/ns0:CoverPageProperties[1]/ns0:Abstract[1]" w:storeItemID="{55AF091B-3C7A-41E3-B477-F2FDAA23CFDA}"/>
                                  <w:text w:multiLine="1"/>
                                </w:sdtPr>
                                <w:sdtEndPr/>
                                <w:sdtContent>
                                  <w:p w14:paraId="7D9A6DE8" w14:textId="6EE03D7E" w:rsidR="00970641" w:rsidRPr="00667A2A" w:rsidRDefault="00970641" w:rsidP="00667A2A">
                                    <w:pPr>
                                      <w:pStyle w:val="Geenafstand"/>
                                      <w:jc w:val="right"/>
                                      <w:rPr>
                                        <w:color w:val="595959" w:themeColor="text1" w:themeTint="A6"/>
                                        <w:sz w:val="20"/>
                                        <w:szCs w:val="20"/>
                                        <w:lang w:val="nl-NL"/>
                                      </w:rPr>
                                    </w:pPr>
                                    <w:r w:rsidRPr="00667A2A">
                                      <w:rPr>
                                        <w:color w:val="595959" w:themeColor="text1" w:themeTint="A6"/>
                                        <w:sz w:val="20"/>
                                        <w:szCs w:val="20"/>
                                        <w:lang w:val="nl-NL"/>
                                      </w:rPr>
                                      <w:t xml:space="preserve">De huidige SARS-CoV-2 Pandemie legt een enorme druk op de gezondheidszorg. De ontwikkelingen op het gebied van COVID-19-diagnostiek gaan snel. Deze richtlijn werd opgesteld met als doel een duidelijk beoordelingskader ten aanzien van (nieuwe) diagnostische methoden te creëren, opdat (nieuwe) diagnostische methoden snel en volgens vaste criteria beoordeeld kunnen worden.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3345B7A" id="Text Box 18" o:spid="_x0000_s1027" type="#_x0000_t202" style="position:absolute;margin-left:0;margin-top:0;width:8in;height:81.75pt;z-index:251670528;visibility:visible;mso-wrap-style:square;mso-width-percent:941;mso-height-percent:0;mso-top-percent:700;mso-wrap-distance-left:9pt;mso-wrap-distance-top:0;mso-wrap-distance-right:9pt;mso-wrap-distance-bottom:0;mso-position-horizontal:center;mso-position-horizontal-relative:page;mso-position-vertical-relative:page;mso-width-percent:941;mso-height-percent: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" filled="f" stroked="f" strokeweight=".5pt">
                    <v:textbox inset="126pt,0,54pt,0">
                      <w:txbxContent>
                        <w:sdt>
                          <w:sdtPr>
                            <w:rPr>
                              <w:color w:val="595959" w:themeColor="text1" w:themeTint="A6"/>
                              <w:sz w:val="20"/>
                              <w:szCs w:val="20"/>
                              <w:lang w:val="nl-NL"/>
                            </w:rPr>
                            <w:alias w:val="Abstract"/>
                            <w:tag w:val=""/>
                            <w:id w:val="-474138332"/>
                            <w:dataBinding w:prefixMappings="xmlns:ns0='http://schemas.microsoft.com/office/2006/coverPageProps' " w:xpath="/ns0:CoverPageProperties[1]/ns0:Abstract[1]" w:storeItemID="{55AF091B-3C7A-41E3-B477-F2FDAA23CFDA}"/>
                            <w:text w:multiLine="1"/>
                          </w:sdtPr>
                          <w:sdtContent>
                            <w:p w14:paraId="7D9A6DE8" w14:textId="6EE03D7E" w:rsidR="00970641" w:rsidRPr="00667A2A" w:rsidRDefault="00970641" w:rsidP="00667A2A">
                              <w:pPr>
                                <w:pStyle w:val="NoSpacing"/>
                                <w:jc w:val="right"/>
                                <w:rPr>
                                  <w:color w:val="595959" w:themeColor="text1" w:themeTint="A6"/>
                                  <w:sz w:val="20"/>
                                  <w:szCs w:val="20"/>
                                  <w:lang w:val="nl-NL"/>
                                </w:rPr>
                              </w:pPr>
                              <w:r w:rsidRPr="00667A2A">
                                <w:rPr>
                                  <w:color w:val="595959" w:themeColor="text1" w:themeTint="A6"/>
                                  <w:sz w:val="20"/>
                                  <w:szCs w:val="20"/>
                                  <w:lang w:val="nl-NL"/>
                                </w:rPr>
                                <w:t xml:space="preserve">De huidige SARS-CoV-2 Pandemie legt een enorme druk op de gezondheidszorg. De ontwikkelingen op het gebied van COVID-19-diagnostiek gaan snel. Deze richtlijn werd opgesteld met als doel een duidelijk beoordelingskader ten aanzien van (nieuwe) diagnostische methoden te creëren, opdat (nieuwe) diagnostische methoden snel en volgens vaste criteria beoordeeld kunnen worden. </w:t>
                              </w:r>
                            </w:p>
                          </w:sdtContent>
                        </w:sdt>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68480" behindDoc="0" locked="0" layoutInCell="1" allowOverlap="1" wp14:anchorId="77A421F0" wp14:editId="6EB6F6A3">
                    <wp:simplePos x="0" y="0"/>
                    <wp:positionH relativeFrom="page">
                      <wp:posOffset>228600</wp:posOffset>
                    </wp:positionH>
                    <wp:positionV relativeFrom="page">
                      <wp:posOffset>4571999</wp:posOffset>
                    </wp:positionV>
                    <wp:extent cx="7315200" cy="2092325"/>
                    <wp:effectExtent l="0" t="0" r="0" b="3175"/>
                    <wp:wrapSquare wrapText="bothSides"/>
                    <wp:docPr id="19" name="Text Box 19"/>
                    <wp:cNvGraphicFramePr/>
                    <a:graphic xmlns:a="http://schemas.openxmlformats.org/drawingml/2006/main">
                      <a:graphicData uri="http://schemas.microsoft.com/office/word/2010/wordprocessingShape">
                        <wps:wsp>
                          <wps:cNvSpPr txBox="1"/>
                          <wps:spPr>
                            <a:xfrm>
                              <a:off x="0" y="0"/>
                              <a:ext cx="7315200" cy="209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7547F" w14:textId="7E6E5CE3" w:rsidR="00970641" w:rsidRDefault="00494CD2" w:rsidP="00667A2A">
                                <w:pPr>
                                  <w:jc w:val="right"/>
                                  <w:rPr>
                                    <w:color w:val="5B9BD5" w:themeColor="accent1"/>
                                    <w:sz w:val="64"/>
                                    <w:szCs w:val="64"/>
                                  </w:rPr>
                                </w:pPr>
                                <w:sdt>
                                  <w:sdtPr>
                                    <w:rPr>
                                      <w:caps/>
                                      <w:color w:val="5B9BD5" w:themeColor="accent1"/>
                                      <w:sz w:val="64"/>
                                      <w:szCs w:val="64"/>
                                    </w:rPr>
                                    <w:alias w:val="Title"/>
                                    <w:tag w:val=""/>
                                    <w:id w:val="-69315158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70641">
                                      <w:rPr>
                                        <w:caps/>
                                        <w:color w:val="5B9BD5" w:themeColor="accent1"/>
                                        <w:sz w:val="64"/>
                                        <w:szCs w:val="64"/>
                                      </w:rPr>
                                      <w:t>Nationale Richtlijnen COVID-19-TEst</w:t>
                                    </w:r>
                                  </w:sdtContent>
                                </w:sdt>
                              </w:p>
                              <w:sdt>
                                <w:sdtPr>
                                  <w:rPr>
                                    <w:color w:val="404040" w:themeColor="text1" w:themeTint="BF"/>
                                    <w:sz w:val="36"/>
                                    <w:szCs w:val="36"/>
                                  </w:rPr>
                                  <w:alias w:val="Subtitle"/>
                                  <w:tag w:val=""/>
                                  <w:id w:val="-863433956"/>
                                  <w:showingPlcHdr/>
                                  <w:dataBinding w:prefixMappings="xmlns:ns0='http://purl.org/dc/elements/1.1/' xmlns:ns1='http://schemas.openxmlformats.org/package/2006/metadata/core-properties' " w:xpath="/ns1:coreProperties[1]/ns0:subject[1]" w:storeItemID="{6C3C8BC8-F283-45AE-878A-BAB7291924A1}"/>
                                  <w:text/>
                                </w:sdtPr>
                                <w:sdtEndPr/>
                                <w:sdtContent>
                                  <w:p w14:paraId="04F14ADB" w14:textId="77777777" w:rsidR="00970641" w:rsidRDefault="00970641" w:rsidP="00667A2A">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7A421F0" id="Text Box 19" o:spid="_x0000_s1028" type="#_x0000_t202" style="position:absolute;margin-left:18pt;margin-top:5in;width:8in;height:164.75pt;z-index:25166848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" filled="f" stroked="f" strokeweight=".5pt">
                    <v:textbox inset="126pt,0,54pt,0">
                      <w:txbxContent>
                        <w:p w14:paraId="2877547F" w14:textId="7E6E5CE3" w:rsidR="00970641" w:rsidRDefault="00970641" w:rsidP="00667A2A">
                          <w:pPr>
                            <w:jc w:val="right"/>
                            <w:rPr>
                              <w:color w:val="5B9BD5" w:themeColor="accent1"/>
                              <w:sz w:val="64"/>
                              <w:szCs w:val="64"/>
                            </w:rPr>
                          </w:pPr>
                          <w:sdt>
                            <w:sdtPr>
                              <w:rPr>
                                <w:caps/>
                                <w:color w:val="5B9BD5" w:themeColor="accent1"/>
                                <w:sz w:val="64"/>
                                <w:szCs w:val="64"/>
                              </w:rPr>
                              <w:alias w:val="Title"/>
                              <w:tag w:val=""/>
                              <w:id w:val="-69315158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Nationale Richtlijnen COVID-19-TEst</w:t>
                              </w:r>
                            </w:sdtContent>
                          </w:sdt>
                        </w:p>
                        <w:sdt>
                          <w:sdtPr>
                            <w:rPr>
                              <w:color w:val="404040" w:themeColor="text1" w:themeTint="BF"/>
                              <w:sz w:val="36"/>
                              <w:szCs w:val="36"/>
                            </w:rPr>
                            <w:alias w:val="Subtitle"/>
                            <w:tag w:val=""/>
                            <w:id w:val="-863433956"/>
                            <w:showingPlcHdr/>
                            <w:dataBinding w:prefixMappings="xmlns:ns0='http://purl.org/dc/elements/1.1/' xmlns:ns1='http://schemas.openxmlformats.org/package/2006/metadata/core-properties' " w:xpath="/ns1:coreProperties[1]/ns0:subject[1]" w:storeItemID="{6C3C8BC8-F283-45AE-878A-BAB7291924A1}"/>
                            <w:text/>
                          </w:sdtPr>
                          <w:sdtContent>
                            <w:p w14:paraId="04F14ADB" w14:textId="77777777" w:rsidR="00970641" w:rsidRDefault="00970641" w:rsidP="00667A2A">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Pr>
              <w:noProof/>
              <w:lang w:val="nl-NL" w:eastAsia="nl-NL"/>
            </w:rPr>
            <mc:AlternateContent>
              <mc:Choice Requires="wps">
                <w:drawing>
                  <wp:anchor distT="45720" distB="45720" distL="114300" distR="114300" simplePos="0" relativeHeight="251672576" behindDoc="0" locked="0" layoutInCell="1" allowOverlap="1" wp14:anchorId="7C20AE31" wp14:editId="0CC78C0F">
                    <wp:simplePos x="0" y="0"/>
                    <wp:positionH relativeFrom="margin">
                      <wp:align>center</wp:align>
                    </wp:positionH>
                    <wp:positionV relativeFrom="paragraph">
                      <wp:posOffset>792480</wp:posOffset>
                    </wp:positionV>
                    <wp:extent cx="2377440" cy="2499995"/>
                    <wp:effectExtent l="0" t="0" r="22860"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99995"/>
                            </a:xfrm>
                            <a:prstGeom prst="rect">
                              <a:avLst/>
                            </a:prstGeom>
                            <a:solidFill>
                              <a:srgbClr val="FFFFFF"/>
                            </a:solidFill>
                            <a:ln w="9525">
                              <a:solidFill>
                                <a:schemeClr val="bg1"/>
                              </a:solidFill>
                              <a:miter lim="800000"/>
                              <a:headEnd/>
                              <a:tailEnd/>
                            </a:ln>
                          </wps:spPr>
                          <wps:txbx>
                            <w:txbxContent>
                              <w:p w14:paraId="37D1684F" w14:textId="77777777" w:rsidR="00970641" w:rsidRDefault="00970641" w:rsidP="00667A2A">
                                <w:pPr>
                                  <w:jc w:val="center"/>
                                </w:pPr>
                                <w:r>
                                  <w:rPr>
                                    <w:noProof/>
                                    <w:lang w:val="nl-NL" w:eastAsia="nl-NL"/>
                                  </w:rPr>
                                  <w:drawing>
                                    <wp:inline distT="0" distB="0" distL="0" distR="0" wp14:anchorId="21B42015" wp14:editId="163F9A60">
                                      <wp:extent cx="1552575" cy="1705287"/>
                                      <wp:effectExtent l="0" t="0" r="0" b="9525"/>
                                      <wp:docPr id="21" name="Picture 21" descr="Wapen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pen kle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107" cy="1722347"/>
                                              </a:xfrm>
                                              <a:prstGeom prst="rect">
                                                <a:avLst/>
                                              </a:prstGeom>
                                              <a:noFill/>
                                              <a:ln>
                                                <a:noFill/>
                                              </a:ln>
                                            </pic:spPr>
                                          </pic:pic>
                                        </a:graphicData>
                                      </a:graphic>
                                    </wp:inline>
                                  </w:drawing>
                                </w:r>
                              </w:p>
                              <w:p w14:paraId="779B73BD" w14:textId="77777777" w:rsidR="00970641" w:rsidRPr="00AB67FE" w:rsidRDefault="00970641" w:rsidP="00667A2A">
                                <w:pPr>
                                  <w:jc w:val="center"/>
                                  <w:rPr>
                                    <w:b/>
                                    <w:sz w:val="56"/>
                                    <w:szCs w:val="56"/>
                                  </w:rPr>
                                </w:pPr>
                                <w:r w:rsidRPr="00AB67FE">
                                  <w:rPr>
                                    <w:b/>
                                    <w:sz w:val="56"/>
                                    <w:szCs w:val="56"/>
                                  </w:rPr>
                                  <w:t>ARUBA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20AE31" id="_x0000_t202" coordsize="21600,21600" o:spt="202" path="m0,0l0,21600,21600,21600,21600,0xe">
                    <v:stroke joinstyle="miter"/>
                    <v:path gradientshapeok="t" o:connecttype="rect"/>
                  </v:shapetype>
                  <v:shape id="Text_x0020_Box_x0020_2" o:spid="_x0000_s1029" type="#_x0000_t202" style="position:absolute;margin-left:0;margin-top:62.4pt;width:187.2pt;height:196.85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" strokecolor="white [3212]">
                    <v:textbox style="mso-fit-shape-to-text:t">
                      <w:txbxContent>
                        <w:p w14:paraId="37D1684F" w14:textId="77777777" w:rsidR="00970641" w:rsidRDefault="00970641" w:rsidP="00667A2A">
                          <w:pPr>
                            <w:jc w:val="center"/>
                          </w:pPr>
                          <w:r>
                            <w:rPr>
                              <w:noProof/>
                              <w:lang w:val="nl-NL" w:eastAsia="nl-NL"/>
                            </w:rPr>
                            <w:drawing>
                              <wp:inline distT="0" distB="0" distL="0" distR="0" wp14:anchorId="21B42015" wp14:editId="163F9A60">
                                <wp:extent cx="1552575" cy="1705287"/>
                                <wp:effectExtent l="0" t="0" r="0" b="9525"/>
                                <wp:docPr id="21" name="Picture 21" descr="Wapen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pen kle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107" cy="1722347"/>
                                        </a:xfrm>
                                        <a:prstGeom prst="rect">
                                          <a:avLst/>
                                        </a:prstGeom>
                                        <a:noFill/>
                                        <a:ln>
                                          <a:noFill/>
                                        </a:ln>
                                      </pic:spPr>
                                    </pic:pic>
                                  </a:graphicData>
                                </a:graphic>
                              </wp:inline>
                            </w:drawing>
                          </w:r>
                        </w:p>
                        <w:p w14:paraId="779B73BD" w14:textId="77777777" w:rsidR="00970641" w:rsidRPr="00AB67FE" w:rsidRDefault="00970641" w:rsidP="00667A2A">
                          <w:pPr>
                            <w:jc w:val="center"/>
                            <w:rPr>
                              <w:b/>
                              <w:sz w:val="56"/>
                              <w:szCs w:val="56"/>
                            </w:rPr>
                          </w:pPr>
                          <w:r w:rsidRPr="00AB67FE">
                            <w:rPr>
                              <w:b/>
                              <w:sz w:val="56"/>
                              <w:szCs w:val="56"/>
                            </w:rPr>
                            <w:t>ARUBA</w:t>
                          </w:r>
                        </w:p>
                      </w:txbxContent>
                    </v:textbox>
                    <w10:wrap type="square" anchorx="margin"/>
                  </v:shape>
                </w:pict>
              </mc:Fallback>
            </mc:AlternateContent>
          </w:r>
          <w:r>
            <w:br w:type="page"/>
          </w:r>
        </w:p>
      </w:sdtContent>
    </w:sdt>
    <w:sdt>
      <w:sdtPr>
        <w:rPr>
          <w:rFonts w:asciiTheme="minorHAnsi" w:eastAsiaTheme="minorHAnsi" w:hAnsiTheme="minorHAnsi" w:cstheme="minorBidi"/>
          <w:color w:val="auto"/>
          <w:sz w:val="22"/>
          <w:szCs w:val="22"/>
        </w:rPr>
        <w:id w:val="-1382324070"/>
        <w:docPartObj>
          <w:docPartGallery w:val="Table of Contents"/>
          <w:docPartUnique/>
        </w:docPartObj>
      </w:sdtPr>
      <w:sdtEndPr>
        <w:rPr>
          <w:b/>
          <w:bCs/>
          <w:noProof/>
        </w:rPr>
      </w:sdtEndPr>
      <w:sdtContent>
        <w:p w14:paraId="359F6024" w14:textId="138E57E0" w:rsidR="00E92752" w:rsidRDefault="00E92752">
          <w:pPr>
            <w:pStyle w:val="Kopvaninhoudsopgave"/>
          </w:pPr>
          <w:r>
            <w:t>Contents</w:t>
          </w:r>
        </w:p>
        <w:p w14:paraId="6ADDAC08" w14:textId="0CBCD099" w:rsidR="00F26FBE" w:rsidRDefault="00E92752">
          <w:pPr>
            <w:pStyle w:val="Inhopg1"/>
            <w:tabs>
              <w:tab w:val="right" w:leader="dot" w:pos="9350"/>
            </w:tabs>
            <w:rPr>
              <w:rFonts w:cstheme="minorBidi"/>
              <w:noProof/>
            </w:rPr>
          </w:pPr>
          <w:r>
            <w:fldChar w:fldCharType="begin"/>
          </w:r>
          <w:r>
            <w:instrText xml:space="preserve"> TOC \o "1-3" \h \z \u </w:instrText>
          </w:r>
          <w:r>
            <w:fldChar w:fldCharType="separate"/>
          </w:r>
          <w:hyperlink w:anchor="_Toc62030792" w:history="1">
            <w:r w:rsidR="00F26FBE" w:rsidRPr="00492232">
              <w:rPr>
                <w:rStyle w:val="Hyperlink"/>
                <w:noProof/>
              </w:rPr>
              <w:t>Inleiding</w:t>
            </w:r>
            <w:r w:rsidR="00F26FBE">
              <w:rPr>
                <w:noProof/>
                <w:webHidden/>
              </w:rPr>
              <w:tab/>
            </w:r>
            <w:r w:rsidR="00F26FBE">
              <w:rPr>
                <w:noProof/>
                <w:webHidden/>
              </w:rPr>
              <w:fldChar w:fldCharType="begin"/>
            </w:r>
            <w:r w:rsidR="00F26FBE">
              <w:rPr>
                <w:noProof/>
                <w:webHidden/>
              </w:rPr>
              <w:instrText xml:space="preserve"> PAGEREF _Toc62030792 \h </w:instrText>
            </w:r>
            <w:r w:rsidR="00F26FBE">
              <w:rPr>
                <w:noProof/>
                <w:webHidden/>
              </w:rPr>
            </w:r>
            <w:r w:rsidR="00F26FBE">
              <w:rPr>
                <w:noProof/>
                <w:webHidden/>
              </w:rPr>
              <w:fldChar w:fldCharType="separate"/>
            </w:r>
            <w:r w:rsidR="00F26FBE">
              <w:rPr>
                <w:noProof/>
                <w:webHidden/>
              </w:rPr>
              <w:t>2</w:t>
            </w:r>
            <w:r w:rsidR="00F26FBE">
              <w:rPr>
                <w:noProof/>
                <w:webHidden/>
              </w:rPr>
              <w:fldChar w:fldCharType="end"/>
            </w:r>
          </w:hyperlink>
        </w:p>
        <w:p w14:paraId="551D8D9D" w14:textId="1FB7C669" w:rsidR="00F26FBE" w:rsidRDefault="00494CD2">
          <w:pPr>
            <w:pStyle w:val="Inhopg1"/>
            <w:tabs>
              <w:tab w:val="left" w:pos="440"/>
              <w:tab w:val="right" w:leader="dot" w:pos="9350"/>
            </w:tabs>
            <w:rPr>
              <w:rFonts w:cstheme="minorBidi"/>
              <w:noProof/>
            </w:rPr>
          </w:pPr>
          <w:hyperlink w:anchor="_Toc62030793" w:history="1">
            <w:r w:rsidR="00F26FBE" w:rsidRPr="00492232">
              <w:rPr>
                <w:rStyle w:val="Hyperlink"/>
                <w:noProof/>
              </w:rPr>
              <w:t>1.</w:t>
            </w:r>
            <w:r w:rsidR="00F26FBE">
              <w:rPr>
                <w:rFonts w:cstheme="minorBidi"/>
                <w:noProof/>
              </w:rPr>
              <w:tab/>
            </w:r>
            <w:r w:rsidR="00F26FBE" w:rsidRPr="00492232">
              <w:rPr>
                <w:rStyle w:val="Hyperlink"/>
                <w:noProof/>
              </w:rPr>
              <w:t>Doel van dit document</w:t>
            </w:r>
            <w:r w:rsidR="00F26FBE">
              <w:rPr>
                <w:noProof/>
                <w:webHidden/>
              </w:rPr>
              <w:tab/>
            </w:r>
            <w:r w:rsidR="00F26FBE">
              <w:rPr>
                <w:noProof/>
                <w:webHidden/>
              </w:rPr>
              <w:fldChar w:fldCharType="begin"/>
            </w:r>
            <w:r w:rsidR="00F26FBE">
              <w:rPr>
                <w:noProof/>
                <w:webHidden/>
              </w:rPr>
              <w:instrText xml:space="preserve"> PAGEREF _Toc62030793 \h </w:instrText>
            </w:r>
            <w:r w:rsidR="00F26FBE">
              <w:rPr>
                <w:noProof/>
                <w:webHidden/>
              </w:rPr>
            </w:r>
            <w:r w:rsidR="00F26FBE">
              <w:rPr>
                <w:noProof/>
                <w:webHidden/>
              </w:rPr>
              <w:fldChar w:fldCharType="separate"/>
            </w:r>
            <w:r w:rsidR="00F26FBE">
              <w:rPr>
                <w:noProof/>
                <w:webHidden/>
              </w:rPr>
              <w:t>3</w:t>
            </w:r>
            <w:r w:rsidR="00F26FBE">
              <w:rPr>
                <w:noProof/>
                <w:webHidden/>
              </w:rPr>
              <w:fldChar w:fldCharType="end"/>
            </w:r>
          </w:hyperlink>
        </w:p>
        <w:p w14:paraId="69CEB0A6" w14:textId="7D0D15BC" w:rsidR="00F26FBE" w:rsidRDefault="00494CD2">
          <w:pPr>
            <w:pStyle w:val="Inhopg1"/>
            <w:tabs>
              <w:tab w:val="left" w:pos="440"/>
              <w:tab w:val="right" w:leader="dot" w:pos="9350"/>
            </w:tabs>
            <w:rPr>
              <w:rFonts w:cstheme="minorBidi"/>
              <w:noProof/>
            </w:rPr>
          </w:pPr>
          <w:hyperlink w:anchor="_Toc62030794" w:history="1">
            <w:r w:rsidR="00F26FBE" w:rsidRPr="00492232">
              <w:rPr>
                <w:rStyle w:val="Hyperlink"/>
                <w:noProof/>
                <w:lang w:val="nl-NL"/>
              </w:rPr>
              <w:t>2.</w:t>
            </w:r>
            <w:r w:rsidR="00F26FBE">
              <w:rPr>
                <w:rFonts w:cstheme="minorBidi"/>
                <w:noProof/>
              </w:rPr>
              <w:tab/>
            </w:r>
            <w:r w:rsidR="00F26FBE" w:rsidRPr="00492232">
              <w:rPr>
                <w:rStyle w:val="Hyperlink"/>
                <w:noProof/>
                <w:lang w:val="nl-NL"/>
              </w:rPr>
              <w:t>COVID-19-testen</w:t>
            </w:r>
            <w:r w:rsidR="00F26FBE">
              <w:rPr>
                <w:noProof/>
                <w:webHidden/>
              </w:rPr>
              <w:tab/>
            </w:r>
            <w:r w:rsidR="00F26FBE">
              <w:rPr>
                <w:noProof/>
                <w:webHidden/>
              </w:rPr>
              <w:fldChar w:fldCharType="begin"/>
            </w:r>
            <w:r w:rsidR="00F26FBE">
              <w:rPr>
                <w:noProof/>
                <w:webHidden/>
              </w:rPr>
              <w:instrText xml:space="preserve"> PAGEREF _Toc62030794 \h </w:instrText>
            </w:r>
            <w:r w:rsidR="00F26FBE">
              <w:rPr>
                <w:noProof/>
                <w:webHidden/>
              </w:rPr>
            </w:r>
            <w:r w:rsidR="00F26FBE">
              <w:rPr>
                <w:noProof/>
                <w:webHidden/>
              </w:rPr>
              <w:fldChar w:fldCharType="separate"/>
            </w:r>
            <w:r w:rsidR="00F26FBE">
              <w:rPr>
                <w:noProof/>
                <w:webHidden/>
              </w:rPr>
              <w:t>5</w:t>
            </w:r>
            <w:r w:rsidR="00F26FBE">
              <w:rPr>
                <w:noProof/>
                <w:webHidden/>
              </w:rPr>
              <w:fldChar w:fldCharType="end"/>
            </w:r>
          </w:hyperlink>
        </w:p>
        <w:p w14:paraId="395BD0BC" w14:textId="04FE46CF" w:rsidR="00F26FBE" w:rsidRDefault="00494CD2">
          <w:pPr>
            <w:pStyle w:val="Inhopg2"/>
            <w:tabs>
              <w:tab w:val="right" w:leader="dot" w:pos="9350"/>
            </w:tabs>
            <w:rPr>
              <w:rFonts w:cstheme="minorBidi"/>
              <w:noProof/>
            </w:rPr>
          </w:pPr>
          <w:hyperlink w:anchor="_Toc62030795" w:history="1">
            <w:r w:rsidR="00F26FBE" w:rsidRPr="00492232">
              <w:rPr>
                <w:rStyle w:val="Hyperlink"/>
                <w:noProof/>
                <w:lang w:val="nl-NL"/>
              </w:rPr>
              <w:t>2.1 Virusdetectie</w:t>
            </w:r>
            <w:r w:rsidR="00F26FBE">
              <w:rPr>
                <w:noProof/>
                <w:webHidden/>
              </w:rPr>
              <w:tab/>
            </w:r>
            <w:r w:rsidR="00F26FBE">
              <w:rPr>
                <w:noProof/>
                <w:webHidden/>
              </w:rPr>
              <w:fldChar w:fldCharType="begin"/>
            </w:r>
            <w:r w:rsidR="00F26FBE">
              <w:rPr>
                <w:noProof/>
                <w:webHidden/>
              </w:rPr>
              <w:instrText xml:space="preserve"> PAGEREF _Toc62030795 \h </w:instrText>
            </w:r>
            <w:r w:rsidR="00F26FBE">
              <w:rPr>
                <w:noProof/>
                <w:webHidden/>
              </w:rPr>
            </w:r>
            <w:r w:rsidR="00F26FBE">
              <w:rPr>
                <w:noProof/>
                <w:webHidden/>
              </w:rPr>
              <w:fldChar w:fldCharType="separate"/>
            </w:r>
            <w:r w:rsidR="00F26FBE">
              <w:rPr>
                <w:noProof/>
                <w:webHidden/>
              </w:rPr>
              <w:t>5</w:t>
            </w:r>
            <w:r w:rsidR="00F26FBE">
              <w:rPr>
                <w:noProof/>
                <w:webHidden/>
              </w:rPr>
              <w:fldChar w:fldCharType="end"/>
            </w:r>
          </w:hyperlink>
        </w:p>
        <w:p w14:paraId="12637C83" w14:textId="36AD3CDD" w:rsidR="00F26FBE" w:rsidRDefault="00494CD2">
          <w:pPr>
            <w:pStyle w:val="Inhopg3"/>
            <w:tabs>
              <w:tab w:val="right" w:leader="dot" w:pos="9350"/>
            </w:tabs>
            <w:rPr>
              <w:rFonts w:cstheme="minorBidi"/>
              <w:noProof/>
            </w:rPr>
          </w:pPr>
          <w:hyperlink w:anchor="_Toc62030796" w:history="1">
            <w:r w:rsidR="00F26FBE" w:rsidRPr="00492232">
              <w:rPr>
                <w:rStyle w:val="Hyperlink"/>
                <w:noProof/>
                <w:lang w:val="nl-NL"/>
              </w:rPr>
              <w:t>2.1.1 rRT-PCR en toepasbaarheid</w:t>
            </w:r>
            <w:r w:rsidR="00F26FBE">
              <w:rPr>
                <w:noProof/>
                <w:webHidden/>
              </w:rPr>
              <w:tab/>
            </w:r>
            <w:r w:rsidR="00F26FBE">
              <w:rPr>
                <w:noProof/>
                <w:webHidden/>
              </w:rPr>
              <w:fldChar w:fldCharType="begin"/>
            </w:r>
            <w:r w:rsidR="00F26FBE">
              <w:rPr>
                <w:noProof/>
                <w:webHidden/>
              </w:rPr>
              <w:instrText xml:space="preserve"> PAGEREF _Toc62030796 \h </w:instrText>
            </w:r>
            <w:r w:rsidR="00F26FBE">
              <w:rPr>
                <w:noProof/>
                <w:webHidden/>
              </w:rPr>
            </w:r>
            <w:r w:rsidR="00F26FBE">
              <w:rPr>
                <w:noProof/>
                <w:webHidden/>
              </w:rPr>
              <w:fldChar w:fldCharType="separate"/>
            </w:r>
            <w:r w:rsidR="00F26FBE">
              <w:rPr>
                <w:noProof/>
                <w:webHidden/>
              </w:rPr>
              <w:t>5</w:t>
            </w:r>
            <w:r w:rsidR="00F26FBE">
              <w:rPr>
                <w:noProof/>
                <w:webHidden/>
              </w:rPr>
              <w:fldChar w:fldCharType="end"/>
            </w:r>
          </w:hyperlink>
        </w:p>
        <w:p w14:paraId="0DAC7A9F" w14:textId="18F56DBA" w:rsidR="00F26FBE" w:rsidRDefault="00494CD2">
          <w:pPr>
            <w:pStyle w:val="Inhopg3"/>
            <w:tabs>
              <w:tab w:val="right" w:leader="dot" w:pos="9350"/>
            </w:tabs>
            <w:rPr>
              <w:rFonts w:cstheme="minorBidi"/>
              <w:noProof/>
            </w:rPr>
          </w:pPr>
          <w:hyperlink w:anchor="_Toc62030797" w:history="1">
            <w:r w:rsidR="00F26FBE" w:rsidRPr="00492232">
              <w:rPr>
                <w:rStyle w:val="Hyperlink"/>
                <w:noProof/>
                <w:lang w:val="nl-NL"/>
              </w:rPr>
              <w:t>2.1.2 Antigeentesten en toepasbaarheid</w:t>
            </w:r>
            <w:r w:rsidR="00F26FBE">
              <w:rPr>
                <w:noProof/>
                <w:webHidden/>
              </w:rPr>
              <w:tab/>
            </w:r>
            <w:r w:rsidR="00F26FBE">
              <w:rPr>
                <w:noProof/>
                <w:webHidden/>
              </w:rPr>
              <w:fldChar w:fldCharType="begin"/>
            </w:r>
            <w:r w:rsidR="00F26FBE">
              <w:rPr>
                <w:noProof/>
                <w:webHidden/>
              </w:rPr>
              <w:instrText xml:space="preserve"> PAGEREF _Toc62030797 \h </w:instrText>
            </w:r>
            <w:r w:rsidR="00F26FBE">
              <w:rPr>
                <w:noProof/>
                <w:webHidden/>
              </w:rPr>
            </w:r>
            <w:r w:rsidR="00F26FBE">
              <w:rPr>
                <w:noProof/>
                <w:webHidden/>
              </w:rPr>
              <w:fldChar w:fldCharType="separate"/>
            </w:r>
            <w:r w:rsidR="00F26FBE">
              <w:rPr>
                <w:noProof/>
                <w:webHidden/>
              </w:rPr>
              <w:t>5</w:t>
            </w:r>
            <w:r w:rsidR="00F26FBE">
              <w:rPr>
                <w:noProof/>
                <w:webHidden/>
              </w:rPr>
              <w:fldChar w:fldCharType="end"/>
            </w:r>
          </w:hyperlink>
        </w:p>
        <w:p w14:paraId="2CE8CEC0" w14:textId="1F20F7D8" w:rsidR="00F26FBE" w:rsidRDefault="00494CD2">
          <w:pPr>
            <w:pStyle w:val="Inhopg2"/>
            <w:tabs>
              <w:tab w:val="right" w:leader="dot" w:pos="9350"/>
            </w:tabs>
            <w:rPr>
              <w:rFonts w:cstheme="minorBidi"/>
              <w:noProof/>
            </w:rPr>
          </w:pPr>
          <w:hyperlink w:anchor="_Toc62030798" w:history="1">
            <w:r w:rsidR="00F26FBE" w:rsidRPr="00492232">
              <w:rPr>
                <w:rStyle w:val="Hyperlink"/>
                <w:noProof/>
                <w:lang w:val="nl-NL"/>
              </w:rPr>
              <w:t>2.2 Antilichaamdetectie</w:t>
            </w:r>
            <w:r w:rsidR="00F26FBE">
              <w:rPr>
                <w:noProof/>
                <w:webHidden/>
              </w:rPr>
              <w:tab/>
            </w:r>
            <w:r w:rsidR="00F26FBE">
              <w:rPr>
                <w:noProof/>
                <w:webHidden/>
              </w:rPr>
              <w:fldChar w:fldCharType="begin"/>
            </w:r>
            <w:r w:rsidR="00F26FBE">
              <w:rPr>
                <w:noProof/>
                <w:webHidden/>
              </w:rPr>
              <w:instrText xml:space="preserve"> PAGEREF _Toc62030798 \h </w:instrText>
            </w:r>
            <w:r w:rsidR="00F26FBE">
              <w:rPr>
                <w:noProof/>
                <w:webHidden/>
              </w:rPr>
            </w:r>
            <w:r w:rsidR="00F26FBE">
              <w:rPr>
                <w:noProof/>
                <w:webHidden/>
              </w:rPr>
              <w:fldChar w:fldCharType="separate"/>
            </w:r>
            <w:r w:rsidR="00F26FBE">
              <w:rPr>
                <w:noProof/>
                <w:webHidden/>
              </w:rPr>
              <w:t>7</w:t>
            </w:r>
            <w:r w:rsidR="00F26FBE">
              <w:rPr>
                <w:noProof/>
                <w:webHidden/>
              </w:rPr>
              <w:fldChar w:fldCharType="end"/>
            </w:r>
          </w:hyperlink>
        </w:p>
        <w:p w14:paraId="7A505CEF" w14:textId="0B1D68F3" w:rsidR="00F26FBE" w:rsidRDefault="00494CD2">
          <w:pPr>
            <w:pStyle w:val="Inhopg1"/>
            <w:tabs>
              <w:tab w:val="left" w:pos="440"/>
              <w:tab w:val="right" w:leader="dot" w:pos="9350"/>
            </w:tabs>
            <w:rPr>
              <w:rFonts w:cstheme="minorBidi"/>
              <w:noProof/>
            </w:rPr>
          </w:pPr>
          <w:hyperlink w:anchor="_Toc62030799" w:history="1">
            <w:r w:rsidR="00F26FBE" w:rsidRPr="00492232">
              <w:rPr>
                <w:rStyle w:val="Hyperlink"/>
                <w:noProof/>
              </w:rPr>
              <w:t>3.</w:t>
            </w:r>
            <w:r w:rsidR="00F26FBE">
              <w:rPr>
                <w:rFonts w:cstheme="minorBidi"/>
                <w:noProof/>
              </w:rPr>
              <w:tab/>
            </w:r>
            <w:r w:rsidR="00F26FBE" w:rsidRPr="00492232">
              <w:rPr>
                <w:rStyle w:val="Hyperlink"/>
                <w:noProof/>
              </w:rPr>
              <w:t>Beoordelingscriteria en toetsingskader</w:t>
            </w:r>
            <w:r w:rsidR="00F26FBE">
              <w:rPr>
                <w:noProof/>
                <w:webHidden/>
              </w:rPr>
              <w:tab/>
            </w:r>
            <w:r w:rsidR="00F26FBE">
              <w:rPr>
                <w:noProof/>
                <w:webHidden/>
              </w:rPr>
              <w:fldChar w:fldCharType="begin"/>
            </w:r>
            <w:r w:rsidR="00F26FBE">
              <w:rPr>
                <w:noProof/>
                <w:webHidden/>
              </w:rPr>
              <w:instrText xml:space="preserve"> PAGEREF _Toc62030799 \h </w:instrText>
            </w:r>
            <w:r w:rsidR="00F26FBE">
              <w:rPr>
                <w:noProof/>
                <w:webHidden/>
              </w:rPr>
            </w:r>
            <w:r w:rsidR="00F26FBE">
              <w:rPr>
                <w:noProof/>
                <w:webHidden/>
              </w:rPr>
              <w:fldChar w:fldCharType="separate"/>
            </w:r>
            <w:r w:rsidR="00F26FBE">
              <w:rPr>
                <w:noProof/>
                <w:webHidden/>
              </w:rPr>
              <w:t>8</w:t>
            </w:r>
            <w:r w:rsidR="00F26FBE">
              <w:rPr>
                <w:noProof/>
                <w:webHidden/>
              </w:rPr>
              <w:fldChar w:fldCharType="end"/>
            </w:r>
          </w:hyperlink>
        </w:p>
        <w:p w14:paraId="780A3E13" w14:textId="400DD3B2" w:rsidR="00F26FBE" w:rsidRDefault="00494CD2">
          <w:pPr>
            <w:pStyle w:val="Inhopg2"/>
            <w:tabs>
              <w:tab w:val="right" w:leader="dot" w:pos="9350"/>
            </w:tabs>
            <w:rPr>
              <w:rFonts w:cstheme="minorBidi"/>
              <w:noProof/>
            </w:rPr>
          </w:pPr>
          <w:hyperlink w:anchor="_Toc62030800" w:history="1">
            <w:r w:rsidR="00F26FBE" w:rsidRPr="00492232">
              <w:rPr>
                <w:rStyle w:val="Hyperlink"/>
                <w:noProof/>
                <w:lang w:val="nl-NL"/>
              </w:rPr>
              <w:t>3.1 Beoordelingscriteria m.b.t. COVID-19 testen in Aruba</w:t>
            </w:r>
            <w:r w:rsidR="00F26FBE">
              <w:rPr>
                <w:noProof/>
                <w:webHidden/>
              </w:rPr>
              <w:tab/>
            </w:r>
            <w:r w:rsidR="00F26FBE">
              <w:rPr>
                <w:noProof/>
                <w:webHidden/>
              </w:rPr>
              <w:fldChar w:fldCharType="begin"/>
            </w:r>
            <w:r w:rsidR="00F26FBE">
              <w:rPr>
                <w:noProof/>
                <w:webHidden/>
              </w:rPr>
              <w:instrText xml:space="preserve"> PAGEREF _Toc62030800 \h </w:instrText>
            </w:r>
            <w:r w:rsidR="00F26FBE">
              <w:rPr>
                <w:noProof/>
                <w:webHidden/>
              </w:rPr>
            </w:r>
            <w:r w:rsidR="00F26FBE">
              <w:rPr>
                <w:noProof/>
                <w:webHidden/>
              </w:rPr>
              <w:fldChar w:fldCharType="separate"/>
            </w:r>
            <w:r w:rsidR="00F26FBE">
              <w:rPr>
                <w:noProof/>
                <w:webHidden/>
              </w:rPr>
              <w:t>8</w:t>
            </w:r>
            <w:r w:rsidR="00F26FBE">
              <w:rPr>
                <w:noProof/>
                <w:webHidden/>
              </w:rPr>
              <w:fldChar w:fldCharType="end"/>
            </w:r>
          </w:hyperlink>
        </w:p>
        <w:p w14:paraId="3BFC457B" w14:textId="6AD49CC7" w:rsidR="00F26FBE" w:rsidRDefault="00494CD2">
          <w:pPr>
            <w:pStyle w:val="Inhopg2"/>
            <w:tabs>
              <w:tab w:val="left" w:pos="880"/>
              <w:tab w:val="right" w:leader="dot" w:pos="9350"/>
            </w:tabs>
            <w:rPr>
              <w:rFonts w:cstheme="minorBidi"/>
              <w:noProof/>
            </w:rPr>
          </w:pPr>
          <w:hyperlink w:anchor="_Toc62030801" w:history="1">
            <w:r w:rsidR="00F26FBE" w:rsidRPr="00492232">
              <w:rPr>
                <w:rStyle w:val="Hyperlink"/>
                <w:noProof/>
                <w:lang w:val="nl-NL"/>
              </w:rPr>
              <w:t>3.2</w:t>
            </w:r>
            <w:r w:rsidR="00F26FBE">
              <w:rPr>
                <w:rFonts w:cstheme="minorBidi"/>
                <w:noProof/>
              </w:rPr>
              <w:tab/>
            </w:r>
            <w:r w:rsidR="00F26FBE" w:rsidRPr="00492232">
              <w:rPr>
                <w:rStyle w:val="Hyperlink"/>
                <w:noProof/>
                <w:lang w:val="nl-NL"/>
              </w:rPr>
              <w:t>Beoordelingscriteria m.b.t. gekwalificeerde medisch-microbiologisch laboratoria</w:t>
            </w:r>
            <w:r w:rsidR="00F26FBE">
              <w:rPr>
                <w:noProof/>
                <w:webHidden/>
              </w:rPr>
              <w:tab/>
            </w:r>
            <w:r w:rsidR="00F26FBE">
              <w:rPr>
                <w:noProof/>
                <w:webHidden/>
              </w:rPr>
              <w:fldChar w:fldCharType="begin"/>
            </w:r>
            <w:r w:rsidR="00F26FBE">
              <w:rPr>
                <w:noProof/>
                <w:webHidden/>
              </w:rPr>
              <w:instrText xml:space="preserve"> PAGEREF _Toc62030801 \h </w:instrText>
            </w:r>
            <w:r w:rsidR="00F26FBE">
              <w:rPr>
                <w:noProof/>
                <w:webHidden/>
              </w:rPr>
            </w:r>
            <w:r w:rsidR="00F26FBE">
              <w:rPr>
                <w:noProof/>
                <w:webHidden/>
              </w:rPr>
              <w:fldChar w:fldCharType="separate"/>
            </w:r>
            <w:r w:rsidR="00F26FBE">
              <w:rPr>
                <w:noProof/>
                <w:webHidden/>
              </w:rPr>
              <w:t>11</w:t>
            </w:r>
            <w:r w:rsidR="00F26FBE">
              <w:rPr>
                <w:noProof/>
                <w:webHidden/>
              </w:rPr>
              <w:fldChar w:fldCharType="end"/>
            </w:r>
          </w:hyperlink>
        </w:p>
        <w:p w14:paraId="58024CC9" w14:textId="34230475" w:rsidR="00F26FBE" w:rsidRDefault="00494CD2">
          <w:pPr>
            <w:pStyle w:val="Inhopg3"/>
            <w:tabs>
              <w:tab w:val="right" w:leader="dot" w:pos="9350"/>
            </w:tabs>
            <w:rPr>
              <w:rFonts w:cstheme="minorBidi"/>
              <w:noProof/>
            </w:rPr>
          </w:pPr>
          <w:hyperlink w:anchor="_Toc62030802" w:history="1">
            <w:r w:rsidR="00F26FBE" w:rsidRPr="00492232">
              <w:rPr>
                <w:rStyle w:val="Hyperlink"/>
                <w:noProof/>
                <w:lang w:val="nl-NL"/>
              </w:rPr>
              <w:t>3.2.1 Interne proces</w:t>
            </w:r>
            <w:r w:rsidR="00F26FBE">
              <w:rPr>
                <w:noProof/>
                <w:webHidden/>
              </w:rPr>
              <w:tab/>
            </w:r>
            <w:r w:rsidR="00F26FBE">
              <w:rPr>
                <w:noProof/>
                <w:webHidden/>
              </w:rPr>
              <w:fldChar w:fldCharType="begin"/>
            </w:r>
            <w:r w:rsidR="00F26FBE">
              <w:rPr>
                <w:noProof/>
                <w:webHidden/>
              </w:rPr>
              <w:instrText xml:space="preserve"> PAGEREF _Toc62030802 \h </w:instrText>
            </w:r>
            <w:r w:rsidR="00F26FBE">
              <w:rPr>
                <w:noProof/>
                <w:webHidden/>
              </w:rPr>
            </w:r>
            <w:r w:rsidR="00F26FBE">
              <w:rPr>
                <w:noProof/>
                <w:webHidden/>
              </w:rPr>
              <w:fldChar w:fldCharType="separate"/>
            </w:r>
            <w:r w:rsidR="00F26FBE">
              <w:rPr>
                <w:noProof/>
                <w:webHidden/>
              </w:rPr>
              <w:t>11</w:t>
            </w:r>
            <w:r w:rsidR="00F26FBE">
              <w:rPr>
                <w:noProof/>
                <w:webHidden/>
              </w:rPr>
              <w:fldChar w:fldCharType="end"/>
            </w:r>
          </w:hyperlink>
        </w:p>
        <w:p w14:paraId="6B489156" w14:textId="0FD3C0C2" w:rsidR="00F26FBE" w:rsidRDefault="00494CD2">
          <w:pPr>
            <w:pStyle w:val="Inhopg3"/>
            <w:tabs>
              <w:tab w:val="left" w:pos="1320"/>
              <w:tab w:val="right" w:leader="dot" w:pos="9350"/>
            </w:tabs>
            <w:rPr>
              <w:rFonts w:cstheme="minorBidi"/>
              <w:noProof/>
            </w:rPr>
          </w:pPr>
          <w:hyperlink w:anchor="_Toc62030803" w:history="1">
            <w:r w:rsidR="00F26FBE" w:rsidRPr="00492232">
              <w:rPr>
                <w:rStyle w:val="Hyperlink"/>
                <w:noProof/>
                <w:lang w:val="nl-NL"/>
              </w:rPr>
              <w:t>3.2.2</w:t>
            </w:r>
            <w:r w:rsidR="00F26FBE">
              <w:rPr>
                <w:rFonts w:cstheme="minorBidi"/>
                <w:noProof/>
              </w:rPr>
              <w:tab/>
            </w:r>
            <w:r w:rsidR="00F26FBE" w:rsidRPr="00492232">
              <w:rPr>
                <w:rStyle w:val="Hyperlink"/>
                <w:noProof/>
                <w:lang w:val="nl-NL"/>
              </w:rPr>
              <w:t>Personeel</w:t>
            </w:r>
            <w:r w:rsidR="00F26FBE">
              <w:rPr>
                <w:noProof/>
                <w:webHidden/>
              </w:rPr>
              <w:tab/>
            </w:r>
            <w:r w:rsidR="00F26FBE">
              <w:rPr>
                <w:noProof/>
                <w:webHidden/>
              </w:rPr>
              <w:fldChar w:fldCharType="begin"/>
            </w:r>
            <w:r w:rsidR="00F26FBE">
              <w:rPr>
                <w:noProof/>
                <w:webHidden/>
              </w:rPr>
              <w:instrText xml:space="preserve"> PAGEREF _Toc62030803 \h </w:instrText>
            </w:r>
            <w:r w:rsidR="00F26FBE">
              <w:rPr>
                <w:noProof/>
                <w:webHidden/>
              </w:rPr>
            </w:r>
            <w:r w:rsidR="00F26FBE">
              <w:rPr>
                <w:noProof/>
                <w:webHidden/>
              </w:rPr>
              <w:fldChar w:fldCharType="separate"/>
            </w:r>
            <w:r w:rsidR="00F26FBE">
              <w:rPr>
                <w:noProof/>
                <w:webHidden/>
              </w:rPr>
              <w:t>12</w:t>
            </w:r>
            <w:r w:rsidR="00F26FBE">
              <w:rPr>
                <w:noProof/>
                <w:webHidden/>
              </w:rPr>
              <w:fldChar w:fldCharType="end"/>
            </w:r>
          </w:hyperlink>
        </w:p>
        <w:p w14:paraId="59FC73AC" w14:textId="6070087F" w:rsidR="00F26FBE" w:rsidRDefault="00494CD2">
          <w:pPr>
            <w:pStyle w:val="Inhopg3"/>
            <w:tabs>
              <w:tab w:val="left" w:pos="1320"/>
              <w:tab w:val="right" w:leader="dot" w:pos="9350"/>
            </w:tabs>
            <w:rPr>
              <w:rFonts w:cstheme="minorBidi"/>
              <w:noProof/>
            </w:rPr>
          </w:pPr>
          <w:hyperlink w:anchor="_Toc62030804" w:history="1">
            <w:r w:rsidR="00F26FBE" w:rsidRPr="00492232">
              <w:rPr>
                <w:rStyle w:val="Hyperlink"/>
                <w:noProof/>
                <w:lang w:val="nl-NL"/>
              </w:rPr>
              <w:t>3.2.3</w:t>
            </w:r>
            <w:r w:rsidR="00F26FBE">
              <w:rPr>
                <w:rFonts w:cstheme="minorBidi"/>
                <w:noProof/>
              </w:rPr>
              <w:tab/>
            </w:r>
            <w:r w:rsidR="00F26FBE" w:rsidRPr="00492232">
              <w:rPr>
                <w:rStyle w:val="Hyperlink"/>
                <w:noProof/>
                <w:lang w:val="nl-NL"/>
              </w:rPr>
              <w:t xml:space="preserve"> Interne controle</w:t>
            </w:r>
            <w:r w:rsidR="00F26FBE">
              <w:rPr>
                <w:noProof/>
                <w:webHidden/>
              </w:rPr>
              <w:tab/>
            </w:r>
            <w:r w:rsidR="00F26FBE">
              <w:rPr>
                <w:noProof/>
                <w:webHidden/>
              </w:rPr>
              <w:fldChar w:fldCharType="begin"/>
            </w:r>
            <w:r w:rsidR="00F26FBE">
              <w:rPr>
                <w:noProof/>
                <w:webHidden/>
              </w:rPr>
              <w:instrText xml:space="preserve"> PAGEREF _Toc62030804 \h </w:instrText>
            </w:r>
            <w:r w:rsidR="00F26FBE">
              <w:rPr>
                <w:noProof/>
                <w:webHidden/>
              </w:rPr>
            </w:r>
            <w:r w:rsidR="00F26FBE">
              <w:rPr>
                <w:noProof/>
                <w:webHidden/>
              </w:rPr>
              <w:fldChar w:fldCharType="separate"/>
            </w:r>
            <w:r w:rsidR="00F26FBE">
              <w:rPr>
                <w:noProof/>
                <w:webHidden/>
              </w:rPr>
              <w:t>12</w:t>
            </w:r>
            <w:r w:rsidR="00F26FBE">
              <w:rPr>
                <w:noProof/>
                <w:webHidden/>
              </w:rPr>
              <w:fldChar w:fldCharType="end"/>
            </w:r>
          </w:hyperlink>
        </w:p>
        <w:p w14:paraId="44EE68D2" w14:textId="5E83BE14" w:rsidR="00F26FBE" w:rsidRDefault="00494CD2">
          <w:pPr>
            <w:pStyle w:val="Inhopg3"/>
            <w:tabs>
              <w:tab w:val="left" w:pos="1320"/>
              <w:tab w:val="right" w:leader="dot" w:pos="9350"/>
            </w:tabs>
            <w:rPr>
              <w:rFonts w:cstheme="minorBidi"/>
              <w:noProof/>
            </w:rPr>
          </w:pPr>
          <w:hyperlink w:anchor="_Toc62030805" w:history="1">
            <w:r w:rsidR="00F26FBE" w:rsidRPr="00492232">
              <w:rPr>
                <w:rStyle w:val="Hyperlink"/>
                <w:noProof/>
                <w:lang w:val="nl-NL"/>
              </w:rPr>
              <w:t xml:space="preserve">3.2.4 </w:t>
            </w:r>
            <w:r w:rsidR="00F26FBE">
              <w:rPr>
                <w:rFonts w:cstheme="minorBidi"/>
                <w:noProof/>
              </w:rPr>
              <w:tab/>
            </w:r>
            <w:r w:rsidR="00F26FBE" w:rsidRPr="00492232">
              <w:rPr>
                <w:rStyle w:val="Hyperlink"/>
                <w:noProof/>
                <w:lang w:val="nl-NL"/>
              </w:rPr>
              <w:t>Externe validatie</w:t>
            </w:r>
            <w:r w:rsidR="00F26FBE">
              <w:rPr>
                <w:noProof/>
                <w:webHidden/>
              </w:rPr>
              <w:tab/>
            </w:r>
            <w:r w:rsidR="00F26FBE">
              <w:rPr>
                <w:noProof/>
                <w:webHidden/>
              </w:rPr>
              <w:fldChar w:fldCharType="begin"/>
            </w:r>
            <w:r w:rsidR="00F26FBE">
              <w:rPr>
                <w:noProof/>
                <w:webHidden/>
              </w:rPr>
              <w:instrText xml:space="preserve"> PAGEREF _Toc62030805 \h </w:instrText>
            </w:r>
            <w:r w:rsidR="00F26FBE">
              <w:rPr>
                <w:noProof/>
                <w:webHidden/>
              </w:rPr>
            </w:r>
            <w:r w:rsidR="00F26FBE">
              <w:rPr>
                <w:noProof/>
                <w:webHidden/>
              </w:rPr>
              <w:fldChar w:fldCharType="separate"/>
            </w:r>
            <w:r w:rsidR="00F26FBE">
              <w:rPr>
                <w:noProof/>
                <w:webHidden/>
              </w:rPr>
              <w:t>12</w:t>
            </w:r>
            <w:r w:rsidR="00F26FBE">
              <w:rPr>
                <w:noProof/>
                <w:webHidden/>
              </w:rPr>
              <w:fldChar w:fldCharType="end"/>
            </w:r>
          </w:hyperlink>
        </w:p>
        <w:p w14:paraId="09382A3E" w14:textId="18F3A6B0" w:rsidR="00F26FBE" w:rsidRDefault="00494CD2">
          <w:pPr>
            <w:pStyle w:val="Inhopg1"/>
            <w:tabs>
              <w:tab w:val="left" w:pos="440"/>
              <w:tab w:val="right" w:leader="dot" w:pos="9350"/>
            </w:tabs>
            <w:rPr>
              <w:rFonts w:cstheme="minorBidi"/>
              <w:noProof/>
            </w:rPr>
          </w:pPr>
          <w:hyperlink w:anchor="_Toc62030806" w:history="1">
            <w:r w:rsidR="00F26FBE" w:rsidRPr="00492232">
              <w:rPr>
                <w:rStyle w:val="Hyperlink"/>
                <w:noProof/>
              </w:rPr>
              <w:t>4.</w:t>
            </w:r>
            <w:r w:rsidR="00F26FBE">
              <w:rPr>
                <w:rFonts w:cstheme="minorBidi"/>
                <w:noProof/>
              </w:rPr>
              <w:tab/>
            </w:r>
            <w:r w:rsidR="00F26FBE" w:rsidRPr="00492232">
              <w:rPr>
                <w:rStyle w:val="Hyperlink"/>
                <w:noProof/>
                <w:lang w:val="nl-NL"/>
              </w:rPr>
              <w:t>Proces besluitvorming</w:t>
            </w:r>
            <w:r w:rsidR="00F26FBE">
              <w:rPr>
                <w:noProof/>
                <w:webHidden/>
              </w:rPr>
              <w:tab/>
            </w:r>
            <w:r w:rsidR="00F26FBE">
              <w:rPr>
                <w:noProof/>
                <w:webHidden/>
              </w:rPr>
              <w:fldChar w:fldCharType="begin"/>
            </w:r>
            <w:r w:rsidR="00F26FBE">
              <w:rPr>
                <w:noProof/>
                <w:webHidden/>
              </w:rPr>
              <w:instrText xml:space="preserve"> PAGEREF _Toc62030806 \h </w:instrText>
            </w:r>
            <w:r w:rsidR="00F26FBE">
              <w:rPr>
                <w:noProof/>
                <w:webHidden/>
              </w:rPr>
            </w:r>
            <w:r w:rsidR="00F26FBE">
              <w:rPr>
                <w:noProof/>
                <w:webHidden/>
              </w:rPr>
              <w:fldChar w:fldCharType="separate"/>
            </w:r>
            <w:r w:rsidR="00F26FBE">
              <w:rPr>
                <w:noProof/>
                <w:webHidden/>
              </w:rPr>
              <w:t>13</w:t>
            </w:r>
            <w:r w:rsidR="00F26FBE">
              <w:rPr>
                <w:noProof/>
                <w:webHidden/>
              </w:rPr>
              <w:fldChar w:fldCharType="end"/>
            </w:r>
          </w:hyperlink>
        </w:p>
        <w:p w14:paraId="4AB939DB" w14:textId="342FDAF3" w:rsidR="00F26FBE" w:rsidRDefault="00494CD2">
          <w:pPr>
            <w:pStyle w:val="Inhopg1"/>
            <w:tabs>
              <w:tab w:val="left" w:pos="440"/>
              <w:tab w:val="right" w:leader="dot" w:pos="9350"/>
            </w:tabs>
            <w:rPr>
              <w:rFonts w:cstheme="minorBidi"/>
              <w:noProof/>
            </w:rPr>
          </w:pPr>
          <w:hyperlink w:anchor="_Toc62030807" w:history="1">
            <w:r w:rsidR="00F26FBE" w:rsidRPr="00492232">
              <w:rPr>
                <w:rStyle w:val="Hyperlink"/>
                <w:noProof/>
              </w:rPr>
              <w:t>5.</w:t>
            </w:r>
            <w:r w:rsidR="00F26FBE">
              <w:rPr>
                <w:rFonts w:cstheme="minorBidi"/>
                <w:noProof/>
              </w:rPr>
              <w:tab/>
            </w:r>
            <w:r w:rsidR="00F26FBE" w:rsidRPr="00492232">
              <w:rPr>
                <w:rStyle w:val="Hyperlink"/>
                <w:noProof/>
              </w:rPr>
              <w:t>Tot slot</w:t>
            </w:r>
            <w:r w:rsidR="00F26FBE">
              <w:rPr>
                <w:noProof/>
                <w:webHidden/>
              </w:rPr>
              <w:tab/>
            </w:r>
            <w:r w:rsidR="00F26FBE">
              <w:rPr>
                <w:noProof/>
                <w:webHidden/>
              </w:rPr>
              <w:fldChar w:fldCharType="begin"/>
            </w:r>
            <w:r w:rsidR="00F26FBE">
              <w:rPr>
                <w:noProof/>
                <w:webHidden/>
              </w:rPr>
              <w:instrText xml:space="preserve"> PAGEREF _Toc62030807 \h </w:instrText>
            </w:r>
            <w:r w:rsidR="00F26FBE">
              <w:rPr>
                <w:noProof/>
                <w:webHidden/>
              </w:rPr>
            </w:r>
            <w:r w:rsidR="00F26FBE">
              <w:rPr>
                <w:noProof/>
                <w:webHidden/>
              </w:rPr>
              <w:fldChar w:fldCharType="separate"/>
            </w:r>
            <w:r w:rsidR="00F26FBE">
              <w:rPr>
                <w:noProof/>
                <w:webHidden/>
              </w:rPr>
              <w:t>15</w:t>
            </w:r>
            <w:r w:rsidR="00F26FBE">
              <w:rPr>
                <w:noProof/>
                <w:webHidden/>
              </w:rPr>
              <w:fldChar w:fldCharType="end"/>
            </w:r>
          </w:hyperlink>
        </w:p>
        <w:p w14:paraId="3EED5C47" w14:textId="642CA116" w:rsidR="00F26FBE" w:rsidRDefault="00494CD2">
          <w:pPr>
            <w:pStyle w:val="Inhopg1"/>
            <w:tabs>
              <w:tab w:val="left" w:pos="440"/>
              <w:tab w:val="right" w:leader="dot" w:pos="9350"/>
            </w:tabs>
            <w:rPr>
              <w:rFonts w:cstheme="minorBidi"/>
              <w:noProof/>
            </w:rPr>
          </w:pPr>
          <w:hyperlink w:anchor="_Toc62030808" w:history="1">
            <w:r w:rsidR="00F26FBE" w:rsidRPr="00492232">
              <w:rPr>
                <w:rStyle w:val="Hyperlink"/>
                <w:noProof/>
              </w:rPr>
              <w:t>6.</w:t>
            </w:r>
            <w:r w:rsidR="00F26FBE">
              <w:rPr>
                <w:rFonts w:cstheme="minorBidi"/>
                <w:noProof/>
              </w:rPr>
              <w:tab/>
            </w:r>
            <w:r w:rsidR="00F26FBE" w:rsidRPr="00492232">
              <w:rPr>
                <w:rStyle w:val="Hyperlink"/>
                <w:noProof/>
              </w:rPr>
              <w:t>Referenties</w:t>
            </w:r>
            <w:r w:rsidR="00F26FBE">
              <w:rPr>
                <w:noProof/>
                <w:webHidden/>
              </w:rPr>
              <w:tab/>
            </w:r>
            <w:r w:rsidR="00F26FBE">
              <w:rPr>
                <w:noProof/>
                <w:webHidden/>
              </w:rPr>
              <w:fldChar w:fldCharType="begin"/>
            </w:r>
            <w:r w:rsidR="00F26FBE">
              <w:rPr>
                <w:noProof/>
                <w:webHidden/>
              </w:rPr>
              <w:instrText xml:space="preserve"> PAGEREF _Toc62030808 \h </w:instrText>
            </w:r>
            <w:r w:rsidR="00F26FBE">
              <w:rPr>
                <w:noProof/>
                <w:webHidden/>
              </w:rPr>
            </w:r>
            <w:r w:rsidR="00F26FBE">
              <w:rPr>
                <w:noProof/>
                <w:webHidden/>
              </w:rPr>
              <w:fldChar w:fldCharType="separate"/>
            </w:r>
            <w:r w:rsidR="00F26FBE">
              <w:rPr>
                <w:noProof/>
                <w:webHidden/>
              </w:rPr>
              <w:t>16</w:t>
            </w:r>
            <w:r w:rsidR="00F26FBE">
              <w:rPr>
                <w:noProof/>
                <w:webHidden/>
              </w:rPr>
              <w:fldChar w:fldCharType="end"/>
            </w:r>
          </w:hyperlink>
        </w:p>
        <w:p w14:paraId="32F9E1D7" w14:textId="0596DF22" w:rsidR="00F26FBE" w:rsidRDefault="00494CD2">
          <w:pPr>
            <w:pStyle w:val="Inhopg1"/>
            <w:tabs>
              <w:tab w:val="right" w:leader="dot" w:pos="9350"/>
            </w:tabs>
            <w:rPr>
              <w:rFonts w:cstheme="minorBidi"/>
              <w:noProof/>
            </w:rPr>
          </w:pPr>
          <w:hyperlink w:anchor="_Toc62030809" w:history="1">
            <w:r w:rsidR="00F26FBE" w:rsidRPr="00492232">
              <w:rPr>
                <w:rStyle w:val="Hyperlink"/>
                <w:noProof/>
              </w:rPr>
              <w:t>Bijlage A: Casus definitie</w:t>
            </w:r>
            <w:r w:rsidR="00F26FBE">
              <w:rPr>
                <w:noProof/>
                <w:webHidden/>
              </w:rPr>
              <w:tab/>
            </w:r>
            <w:r w:rsidR="00F26FBE">
              <w:rPr>
                <w:noProof/>
                <w:webHidden/>
              </w:rPr>
              <w:fldChar w:fldCharType="begin"/>
            </w:r>
            <w:r w:rsidR="00F26FBE">
              <w:rPr>
                <w:noProof/>
                <w:webHidden/>
              </w:rPr>
              <w:instrText xml:space="preserve"> PAGEREF _Toc62030809 \h </w:instrText>
            </w:r>
            <w:r w:rsidR="00F26FBE">
              <w:rPr>
                <w:noProof/>
                <w:webHidden/>
              </w:rPr>
            </w:r>
            <w:r w:rsidR="00F26FBE">
              <w:rPr>
                <w:noProof/>
                <w:webHidden/>
              </w:rPr>
              <w:fldChar w:fldCharType="separate"/>
            </w:r>
            <w:r w:rsidR="00F26FBE">
              <w:rPr>
                <w:noProof/>
                <w:webHidden/>
              </w:rPr>
              <w:t>17</w:t>
            </w:r>
            <w:r w:rsidR="00F26FBE">
              <w:rPr>
                <w:noProof/>
                <w:webHidden/>
              </w:rPr>
              <w:fldChar w:fldCharType="end"/>
            </w:r>
          </w:hyperlink>
        </w:p>
        <w:p w14:paraId="3759CAF9" w14:textId="349C1B8D" w:rsidR="00F26FBE" w:rsidRDefault="00494CD2">
          <w:pPr>
            <w:pStyle w:val="Inhopg1"/>
            <w:tabs>
              <w:tab w:val="right" w:leader="dot" w:pos="9350"/>
            </w:tabs>
            <w:rPr>
              <w:rFonts w:cstheme="minorBidi"/>
              <w:noProof/>
            </w:rPr>
          </w:pPr>
          <w:hyperlink w:anchor="_Toc62030810" w:history="1">
            <w:r w:rsidR="00F26FBE" w:rsidRPr="00492232">
              <w:rPr>
                <w:rStyle w:val="Hyperlink"/>
                <w:noProof/>
              </w:rPr>
              <w:t>Bijlage B: Beschrijving interne proces (pre- analytische, analytische, en post-analytische fase)</w:t>
            </w:r>
            <w:r w:rsidR="00F26FBE">
              <w:rPr>
                <w:noProof/>
                <w:webHidden/>
              </w:rPr>
              <w:tab/>
            </w:r>
            <w:r w:rsidR="00F26FBE">
              <w:rPr>
                <w:noProof/>
                <w:webHidden/>
              </w:rPr>
              <w:fldChar w:fldCharType="begin"/>
            </w:r>
            <w:r w:rsidR="00F26FBE">
              <w:rPr>
                <w:noProof/>
                <w:webHidden/>
              </w:rPr>
              <w:instrText xml:space="preserve"> PAGEREF _Toc62030810 \h </w:instrText>
            </w:r>
            <w:r w:rsidR="00F26FBE">
              <w:rPr>
                <w:noProof/>
                <w:webHidden/>
              </w:rPr>
            </w:r>
            <w:r w:rsidR="00F26FBE">
              <w:rPr>
                <w:noProof/>
                <w:webHidden/>
              </w:rPr>
              <w:fldChar w:fldCharType="separate"/>
            </w:r>
            <w:r w:rsidR="00F26FBE">
              <w:rPr>
                <w:noProof/>
                <w:webHidden/>
              </w:rPr>
              <w:t>18</w:t>
            </w:r>
            <w:r w:rsidR="00F26FBE">
              <w:rPr>
                <w:noProof/>
                <w:webHidden/>
              </w:rPr>
              <w:fldChar w:fldCharType="end"/>
            </w:r>
          </w:hyperlink>
        </w:p>
        <w:p w14:paraId="0ACC9272" w14:textId="0279DD69" w:rsidR="00F26FBE" w:rsidRDefault="00494CD2">
          <w:pPr>
            <w:pStyle w:val="Inhopg1"/>
            <w:tabs>
              <w:tab w:val="right" w:leader="dot" w:pos="9350"/>
            </w:tabs>
            <w:rPr>
              <w:rFonts w:cstheme="minorBidi"/>
              <w:noProof/>
            </w:rPr>
          </w:pPr>
          <w:hyperlink w:anchor="_Toc62030811" w:history="1">
            <w:r w:rsidR="00F26FBE" w:rsidRPr="00492232">
              <w:rPr>
                <w:rStyle w:val="Hyperlink"/>
                <w:noProof/>
                <w:lang w:val="nl-NL"/>
              </w:rPr>
              <w:t>Bijlage C: Beoordelingscriteria personeel laboratoria</w:t>
            </w:r>
            <w:r w:rsidR="00F26FBE">
              <w:rPr>
                <w:noProof/>
                <w:webHidden/>
              </w:rPr>
              <w:tab/>
            </w:r>
            <w:r w:rsidR="00F26FBE">
              <w:rPr>
                <w:noProof/>
                <w:webHidden/>
              </w:rPr>
              <w:fldChar w:fldCharType="begin"/>
            </w:r>
            <w:r w:rsidR="00F26FBE">
              <w:rPr>
                <w:noProof/>
                <w:webHidden/>
              </w:rPr>
              <w:instrText xml:space="preserve"> PAGEREF _Toc62030811 \h </w:instrText>
            </w:r>
            <w:r w:rsidR="00F26FBE">
              <w:rPr>
                <w:noProof/>
                <w:webHidden/>
              </w:rPr>
            </w:r>
            <w:r w:rsidR="00F26FBE">
              <w:rPr>
                <w:noProof/>
                <w:webHidden/>
              </w:rPr>
              <w:fldChar w:fldCharType="separate"/>
            </w:r>
            <w:r w:rsidR="00F26FBE">
              <w:rPr>
                <w:noProof/>
                <w:webHidden/>
              </w:rPr>
              <w:t>20</w:t>
            </w:r>
            <w:r w:rsidR="00F26FBE">
              <w:rPr>
                <w:noProof/>
                <w:webHidden/>
              </w:rPr>
              <w:fldChar w:fldCharType="end"/>
            </w:r>
          </w:hyperlink>
        </w:p>
        <w:p w14:paraId="3E3807EA" w14:textId="6E7C3A94" w:rsidR="00E92752" w:rsidRPr="007B75E6" w:rsidRDefault="00E92752">
          <w:pPr>
            <w:rPr>
              <w:b/>
              <w:bCs/>
              <w:noProof/>
            </w:rPr>
          </w:pPr>
          <w:r>
            <w:rPr>
              <w:b/>
              <w:bCs/>
              <w:noProof/>
            </w:rPr>
            <w:fldChar w:fldCharType="end"/>
          </w:r>
        </w:p>
      </w:sdtContent>
    </w:sdt>
    <w:p w14:paraId="541E7FCF" w14:textId="77777777" w:rsidR="00E92752" w:rsidRDefault="00E92752" w:rsidP="007B75E6">
      <w:pPr>
        <w:pStyle w:val="Kop1"/>
        <w:numPr>
          <w:ilvl w:val="0"/>
          <w:numId w:val="0"/>
        </w:numPr>
        <w:ind w:left="720" w:hanging="360"/>
      </w:pPr>
    </w:p>
    <w:p w14:paraId="4D3627A2" w14:textId="77777777" w:rsidR="00E92752" w:rsidRDefault="00E92752" w:rsidP="007B75E6">
      <w:pPr>
        <w:pStyle w:val="Kop1"/>
        <w:numPr>
          <w:ilvl w:val="0"/>
          <w:numId w:val="0"/>
        </w:numPr>
        <w:ind w:left="720" w:hanging="360"/>
      </w:pPr>
    </w:p>
    <w:p w14:paraId="6B142030" w14:textId="77777777" w:rsidR="00E92752" w:rsidRDefault="00E92752" w:rsidP="007B75E6">
      <w:pPr>
        <w:pStyle w:val="Kop1"/>
        <w:numPr>
          <w:ilvl w:val="0"/>
          <w:numId w:val="0"/>
        </w:numPr>
        <w:ind w:left="720" w:hanging="360"/>
      </w:pPr>
    </w:p>
    <w:p w14:paraId="295E958A" w14:textId="77777777" w:rsidR="00E92752" w:rsidRDefault="00E92752" w:rsidP="007B75E6">
      <w:pPr>
        <w:pStyle w:val="Kop1"/>
        <w:numPr>
          <w:ilvl w:val="0"/>
          <w:numId w:val="0"/>
        </w:numPr>
        <w:ind w:left="720" w:hanging="360"/>
      </w:pPr>
    </w:p>
    <w:p w14:paraId="5C935DBB" w14:textId="40785B96" w:rsidR="00E92752" w:rsidRDefault="00E92752" w:rsidP="007B75E6"/>
    <w:p w14:paraId="645E52D8" w14:textId="771A621A" w:rsidR="00E92752" w:rsidRDefault="00E92752" w:rsidP="007B75E6"/>
    <w:p w14:paraId="4A3277EE" w14:textId="77777777" w:rsidR="00E92752" w:rsidRDefault="00E92752" w:rsidP="007B75E6"/>
    <w:p w14:paraId="328678E9" w14:textId="77777777" w:rsidR="0074387D" w:rsidRDefault="0074387D" w:rsidP="007B75E6">
      <w:pPr>
        <w:pStyle w:val="Kop1"/>
        <w:numPr>
          <w:ilvl w:val="0"/>
          <w:numId w:val="0"/>
        </w:numPr>
        <w:ind w:left="720" w:hanging="360"/>
      </w:pPr>
      <w:bookmarkStart w:id="0" w:name="_Toc62030792"/>
      <w:proofErr w:type="spellStart"/>
      <w:r>
        <w:lastRenderedPageBreak/>
        <w:t>Inleiding</w:t>
      </w:r>
      <w:bookmarkEnd w:id="0"/>
      <w:proofErr w:type="spellEnd"/>
    </w:p>
    <w:p w14:paraId="6BD94135" w14:textId="77777777" w:rsidR="0074387D" w:rsidRDefault="0074387D" w:rsidP="0074387D">
      <w:pPr>
        <w:spacing w:line="360" w:lineRule="auto"/>
      </w:pPr>
    </w:p>
    <w:p w14:paraId="08A781CC" w14:textId="5982864B" w:rsidR="0074387D" w:rsidRPr="007A5481" w:rsidRDefault="0074387D" w:rsidP="0074387D">
      <w:pPr>
        <w:pStyle w:val="Geenafstand"/>
        <w:spacing w:line="360" w:lineRule="auto"/>
        <w:jc w:val="both"/>
        <w:rPr>
          <w:rFonts w:asciiTheme="majorHAnsi" w:hAnsiTheme="majorHAnsi"/>
          <w:lang w:val="nl-NL"/>
        </w:rPr>
      </w:pPr>
      <w:r w:rsidRPr="00B86CF3">
        <w:rPr>
          <w:lang w:val="nl-NL"/>
        </w:rPr>
        <w:t xml:space="preserve">Coronavirusziekte 2019 (COVID-19) is de ziekte die wordt veroorzaakt door </w:t>
      </w:r>
      <w:r>
        <w:rPr>
          <w:lang w:val="nl-NL"/>
        </w:rPr>
        <w:t>het</w:t>
      </w:r>
      <w:r w:rsidRPr="00B86CF3">
        <w:rPr>
          <w:lang w:val="nl-NL"/>
        </w:rPr>
        <w:t xml:space="preserve"> virus Severe Acute </w:t>
      </w:r>
      <w:proofErr w:type="spellStart"/>
      <w:r w:rsidRPr="00B86CF3">
        <w:rPr>
          <w:lang w:val="nl-NL"/>
        </w:rPr>
        <w:t>Respiratory</w:t>
      </w:r>
      <w:proofErr w:type="spellEnd"/>
      <w:r w:rsidRPr="00B86CF3">
        <w:rPr>
          <w:lang w:val="nl-NL"/>
        </w:rPr>
        <w:t xml:space="preserve"> </w:t>
      </w:r>
      <w:proofErr w:type="spellStart"/>
      <w:r w:rsidRPr="00B86CF3">
        <w:rPr>
          <w:lang w:val="nl-NL"/>
        </w:rPr>
        <w:t>Syndrome</w:t>
      </w:r>
      <w:proofErr w:type="spellEnd"/>
      <w:r w:rsidRPr="00B86CF3">
        <w:rPr>
          <w:lang w:val="nl-NL"/>
        </w:rPr>
        <w:t xml:space="preserve"> Coronavirus 2 (SARS-CoV-2). </w:t>
      </w:r>
      <w:r>
        <w:rPr>
          <w:lang w:val="nl-NL"/>
        </w:rPr>
        <w:t xml:space="preserve">De ziekte heeft zich in 2020 ontwikkeld tot pandemie. </w:t>
      </w:r>
      <w:r w:rsidR="002D6E63">
        <w:rPr>
          <w:lang w:val="nl-NL"/>
        </w:rPr>
        <w:t xml:space="preserve">Op 13 maart verscheen de eerste gevallen van COVID-19. Als gevolg hiervan werd door de regering besloten het luchtverkeer te sluiten ter voorkoming van verdere import van COVID-19 in Aruba. Nadat Aruba weer de ziekte onder controle had werd in Juli 2020 besloten om de grenzen weer </w:t>
      </w:r>
      <w:r>
        <w:rPr>
          <w:lang w:val="nl-NL"/>
        </w:rPr>
        <w:t>open</w:t>
      </w:r>
      <w:r w:rsidR="002D6E63">
        <w:rPr>
          <w:lang w:val="nl-NL"/>
        </w:rPr>
        <w:t xml:space="preserve"> te </w:t>
      </w:r>
      <w:r>
        <w:rPr>
          <w:lang w:val="nl-NL"/>
        </w:rPr>
        <w:t xml:space="preserve">stellen voor </w:t>
      </w:r>
      <w:r w:rsidR="002D6E63">
        <w:rPr>
          <w:lang w:val="nl-NL"/>
        </w:rPr>
        <w:t xml:space="preserve">wat betreft </w:t>
      </w:r>
      <w:r>
        <w:rPr>
          <w:lang w:val="nl-NL"/>
        </w:rPr>
        <w:t>het luchtverkeer</w:t>
      </w:r>
      <w:r w:rsidR="002D6E63">
        <w:rPr>
          <w:lang w:val="nl-NL"/>
        </w:rPr>
        <w:t xml:space="preserve">. Als gevolg hiervan werd er </w:t>
      </w:r>
      <w:r>
        <w:rPr>
          <w:lang w:val="nl-NL"/>
        </w:rPr>
        <w:t>een sterke toename van het aantal COVID-19 besmettingen waargenomen</w:t>
      </w:r>
      <w:r w:rsidRPr="005437A8">
        <w:rPr>
          <w:rFonts w:cstheme="minorHAnsi"/>
          <w:lang w:val="nl-NL"/>
        </w:rPr>
        <w:t xml:space="preserve">. </w:t>
      </w:r>
      <w:r>
        <w:rPr>
          <w:rFonts w:cstheme="minorHAnsi"/>
          <w:lang w:val="nl-NL"/>
        </w:rPr>
        <w:t xml:space="preserve">In oktober/november was er een merkbare </w:t>
      </w:r>
      <w:r w:rsidRPr="005437A8">
        <w:rPr>
          <w:rFonts w:eastAsia="Times New Roman" w:cstheme="minorHAnsi"/>
          <w:lang w:val="nl-NL"/>
        </w:rPr>
        <w:t xml:space="preserve">daling in het aantal COVID-19 </w:t>
      </w:r>
      <w:r>
        <w:rPr>
          <w:rFonts w:eastAsia="Times New Roman" w:cstheme="minorHAnsi"/>
          <w:lang w:val="nl-NL"/>
        </w:rPr>
        <w:t xml:space="preserve">besmettingen op Aruba. Momenteel is er op Aruba als gevolg van de feestdagen weer een sterke toename in aantal besmettingen. </w:t>
      </w:r>
      <w:r>
        <w:rPr>
          <w:lang w:val="nl-NL"/>
        </w:rPr>
        <w:t xml:space="preserve">Dit heeft tot gevolg dat de gezondheidszorg sterk onder druk staat doordat de capaciteit van ziekenhuizen (bedden, apparatuur en personeel) en specifiek IC-capaciteit niet toereikend is voor het groot aantal patiënten dat tegelijk ziek wordt ten gevolge dit nieuwe virus. Tevens heeft de pandemie ertoe geleid dat </w:t>
      </w:r>
      <w:r w:rsidRPr="00B86CF3">
        <w:rPr>
          <w:lang w:val="nl-NL"/>
        </w:rPr>
        <w:t xml:space="preserve">de </w:t>
      </w:r>
      <w:r>
        <w:rPr>
          <w:lang w:val="nl-NL"/>
        </w:rPr>
        <w:t xml:space="preserve">financiële draagkracht van de verschillende overheden zeer beperkt is geworden. De COVID-19-pandemie heeft de vraag naar laboratoriumtesten wereldwijd aanzienlijk doen toenemen. Naast de gouden standaard </w:t>
      </w:r>
      <w:proofErr w:type="spellStart"/>
      <w:r>
        <w:rPr>
          <w:lang w:val="nl-NL"/>
        </w:rPr>
        <w:t>genomische</w:t>
      </w:r>
      <w:proofErr w:type="spellEnd"/>
      <w:r>
        <w:rPr>
          <w:lang w:val="nl-NL"/>
        </w:rPr>
        <w:t xml:space="preserve"> identificatie </w:t>
      </w:r>
      <w:r w:rsidRPr="00B86CF3">
        <w:rPr>
          <w:lang w:val="nl-NL"/>
        </w:rPr>
        <w:t>–</w:t>
      </w:r>
      <w:r>
        <w:rPr>
          <w:lang w:val="nl-NL"/>
        </w:rPr>
        <w:t xml:space="preserve"> Real-time Reverse Transcriptase Polymerase Chain </w:t>
      </w:r>
      <w:proofErr w:type="spellStart"/>
      <w:r>
        <w:rPr>
          <w:lang w:val="nl-NL"/>
        </w:rPr>
        <w:t>Reaction</w:t>
      </w:r>
      <w:proofErr w:type="spellEnd"/>
      <w:r>
        <w:rPr>
          <w:lang w:val="nl-NL"/>
        </w:rPr>
        <w:t xml:space="preserve"> (</w:t>
      </w:r>
      <w:proofErr w:type="spellStart"/>
      <w:r>
        <w:rPr>
          <w:lang w:val="nl-NL"/>
        </w:rPr>
        <w:t>rRT</w:t>
      </w:r>
      <w:proofErr w:type="spellEnd"/>
      <w:r>
        <w:rPr>
          <w:lang w:val="nl-NL"/>
        </w:rPr>
        <w:t xml:space="preserve">-PCR) </w:t>
      </w:r>
      <w:r w:rsidRPr="00B86CF3">
        <w:rPr>
          <w:lang w:val="nl-NL"/>
        </w:rPr>
        <w:t>–</w:t>
      </w:r>
      <w:r>
        <w:rPr>
          <w:lang w:val="nl-NL"/>
        </w:rPr>
        <w:t xml:space="preserve">, zijn er </w:t>
      </w:r>
      <w:r w:rsidRPr="00B86CF3">
        <w:rPr>
          <w:lang w:val="nl-NL"/>
        </w:rPr>
        <w:t xml:space="preserve">meerdere diagnostische </w:t>
      </w:r>
      <w:proofErr w:type="spellStart"/>
      <w:r>
        <w:rPr>
          <w:lang w:val="nl-NL"/>
        </w:rPr>
        <w:t>snel</w:t>
      </w:r>
      <w:r w:rsidRPr="00B86CF3">
        <w:rPr>
          <w:lang w:val="nl-NL"/>
        </w:rPr>
        <w:t>testen</w:t>
      </w:r>
      <w:proofErr w:type="spellEnd"/>
      <w:r>
        <w:rPr>
          <w:lang w:val="nl-NL"/>
        </w:rPr>
        <w:t xml:space="preserve"> ontwikkeld</w:t>
      </w:r>
      <w:r w:rsidRPr="00B86CF3">
        <w:rPr>
          <w:lang w:val="nl-NL"/>
        </w:rPr>
        <w:t xml:space="preserve">. </w:t>
      </w:r>
    </w:p>
    <w:p w14:paraId="1D2B262F" w14:textId="77777777" w:rsidR="0074387D" w:rsidRDefault="0074387D" w:rsidP="0074387D">
      <w:pPr>
        <w:spacing w:after="0" w:line="360" w:lineRule="auto"/>
        <w:rPr>
          <w:lang w:val="nl-NL"/>
        </w:rPr>
      </w:pPr>
    </w:p>
    <w:p w14:paraId="1B649FF5" w14:textId="15346F6D" w:rsidR="0074387D" w:rsidRDefault="0074387D" w:rsidP="0074387D">
      <w:pPr>
        <w:spacing w:after="0" w:line="360" w:lineRule="auto"/>
        <w:rPr>
          <w:lang w:val="nl-NL"/>
        </w:rPr>
      </w:pPr>
      <w:r>
        <w:rPr>
          <w:lang w:val="nl-NL"/>
        </w:rPr>
        <w:t xml:space="preserve">Gezien de snelle ontwikkelingen omtrent diverse COVID-19 testen en de nieuwe vereisten van de Centers </w:t>
      </w:r>
      <w:proofErr w:type="spellStart"/>
      <w:r>
        <w:rPr>
          <w:lang w:val="nl-NL"/>
        </w:rPr>
        <w:t>for</w:t>
      </w:r>
      <w:proofErr w:type="spellEnd"/>
      <w:r>
        <w:rPr>
          <w:lang w:val="nl-NL"/>
        </w:rPr>
        <w:t xml:space="preserve"> </w:t>
      </w:r>
      <w:proofErr w:type="spellStart"/>
      <w:r>
        <w:rPr>
          <w:lang w:val="nl-NL"/>
        </w:rPr>
        <w:t>Disease</w:t>
      </w:r>
      <w:proofErr w:type="spellEnd"/>
      <w:r>
        <w:rPr>
          <w:lang w:val="nl-NL"/>
        </w:rPr>
        <w:t xml:space="preserve"> Control </w:t>
      </w:r>
      <w:proofErr w:type="spellStart"/>
      <w:r>
        <w:rPr>
          <w:lang w:val="nl-NL"/>
        </w:rPr>
        <w:t>and</w:t>
      </w:r>
      <w:proofErr w:type="spellEnd"/>
      <w:r>
        <w:rPr>
          <w:lang w:val="nl-NL"/>
        </w:rPr>
        <w:t xml:space="preserve"> Prevention dat alle reizigers naar de Verenigde Staten een </w:t>
      </w:r>
      <w:r w:rsidR="002D6E63">
        <w:rPr>
          <w:lang w:val="nl-NL"/>
        </w:rPr>
        <w:t xml:space="preserve">negatief </w:t>
      </w:r>
      <w:r>
        <w:rPr>
          <w:lang w:val="nl-NL"/>
        </w:rPr>
        <w:t>COVID-19 testuitslag moet afleggen</w:t>
      </w:r>
      <w:r w:rsidR="00994AE0">
        <w:rPr>
          <w:rStyle w:val="Voetnootmarkering"/>
          <w:lang w:val="nl-NL"/>
        </w:rPr>
        <w:footnoteReference w:id="1"/>
      </w:r>
      <w:r>
        <w:rPr>
          <w:lang w:val="nl-NL"/>
        </w:rPr>
        <w:t>, is het een opportuun moment om het landelijk COVID-19 testbeleid opnieuw onder de loep te nemen en meer duidelijkheid te verschaffen v.w.b. COVID-19 testen op Aruba.</w:t>
      </w:r>
    </w:p>
    <w:p w14:paraId="7E594D65" w14:textId="71DC6B76" w:rsidR="0074387D" w:rsidRDefault="0074387D" w:rsidP="0074387D"/>
    <w:p w14:paraId="30137DE3" w14:textId="35264C56" w:rsidR="00994AE0" w:rsidRDefault="00994AE0" w:rsidP="0074387D"/>
    <w:p w14:paraId="194B4A66" w14:textId="3D6BFA8D" w:rsidR="00994AE0" w:rsidRDefault="00994AE0" w:rsidP="0074387D"/>
    <w:p w14:paraId="7277BBE6" w14:textId="4981F34C" w:rsidR="00994AE0" w:rsidRDefault="00994AE0" w:rsidP="0074387D"/>
    <w:p w14:paraId="35E8C288" w14:textId="5EAB9757" w:rsidR="00994AE0" w:rsidRPr="0074387D" w:rsidRDefault="00994AE0" w:rsidP="0074387D"/>
    <w:p w14:paraId="42FB2243" w14:textId="77777777" w:rsidR="00F37499" w:rsidRDefault="0004006F" w:rsidP="0074387D">
      <w:pPr>
        <w:pStyle w:val="Kop1"/>
        <w:numPr>
          <w:ilvl w:val="0"/>
          <w:numId w:val="12"/>
        </w:numPr>
      </w:pPr>
      <w:bookmarkStart w:id="1" w:name="_Toc62030793"/>
      <w:proofErr w:type="spellStart"/>
      <w:r>
        <w:lastRenderedPageBreak/>
        <w:t>Doel</w:t>
      </w:r>
      <w:proofErr w:type="spellEnd"/>
      <w:r>
        <w:t xml:space="preserve"> van </w:t>
      </w:r>
      <w:proofErr w:type="spellStart"/>
      <w:r>
        <w:t>dit</w:t>
      </w:r>
      <w:proofErr w:type="spellEnd"/>
      <w:r>
        <w:t xml:space="preserve"> document</w:t>
      </w:r>
      <w:bookmarkEnd w:id="1"/>
    </w:p>
    <w:p w14:paraId="375E46DF" w14:textId="77777777" w:rsidR="00540937" w:rsidRDefault="00540937" w:rsidP="00F37499">
      <w:pPr>
        <w:spacing w:line="360" w:lineRule="auto"/>
      </w:pPr>
    </w:p>
    <w:p w14:paraId="36D1AD62" w14:textId="77777777" w:rsidR="00B537D1" w:rsidRDefault="0043724C" w:rsidP="00E02F64">
      <w:pPr>
        <w:spacing w:after="0" w:line="360" w:lineRule="auto"/>
        <w:rPr>
          <w:lang w:val="nl-NL"/>
        </w:rPr>
      </w:pPr>
      <w:r>
        <w:rPr>
          <w:lang w:val="nl-NL"/>
        </w:rPr>
        <w:t xml:space="preserve">Doel van dit document is het scheppen van duidelijkheid </w:t>
      </w:r>
      <w:r w:rsidR="00E02F64">
        <w:rPr>
          <w:lang w:val="nl-NL"/>
        </w:rPr>
        <w:t>en uniformiteit v.w.b.</w:t>
      </w:r>
      <w:r>
        <w:rPr>
          <w:lang w:val="nl-NL"/>
        </w:rPr>
        <w:t xml:space="preserve"> </w:t>
      </w:r>
      <w:r w:rsidR="00E02F64">
        <w:rPr>
          <w:lang w:val="nl-NL"/>
        </w:rPr>
        <w:t xml:space="preserve">de </w:t>
      </w:r>
      <w:r>
        <w:rPr>
          <w:lang w:val="nl-NL"/>
        </w:rPr>
        <w:t>COVID-19-</w:t>
      </w:r>
      <w:r w:rsidR="004941EF">
        <w:rPr>
          <w:lang w:val="nl-NL"/>
        </w:rPr>
        <w:t xml:space="preserve">testen </w:t>
      </w:r>
      <w:r w:rsidR="00E02F64">
        <w:rPr>
          <w:lang w:val="nl-NL"/>
        </w:rPr>
        <w:t>en analysemethoden</w:t>
      </w:r>
      <w:r w:rsidR="00CE59BF">
        <w:rPr>
          <w:lang w:val="nl-NL"/>
        </w:rPr>
        <w:t xml:space="preserve"> van ieder medisch-microbiologisch </w:t>
      </w:r>
      <w:r w:rsidR="004C7DD3">
        <w:rPr>
          <w:lang w:val="nl-NL"/>
        </w:rPr>
        <w:t>laboratorium</w:t>
      </w:r>
      <w:r>
        <w:rPr>
          <w:lang w:val="nl-NL"/>
        </w:rPr>
        <w:t xml:space="preserve">. </w:t>
      </w:r>
    </w:p>
    <w:p w14:paraId="24F5504F" w14:textId="77777777" w:rsidR="00B537D1" w:rsidRDefault="00B537D1" w:rsidP="00E02F64">
      <w:pPr>
        <w:spacing w:after="0" w:line="360" w:lineRule="auto"/>
        <w:rPr>
          <w:lang w:val="nl-NL"/>
        </w:rPr>
      </w:pPr>
    </w:p>
    <w:p w14:paraId="7216BA04" w14:textId="67AAE679" w:rsidR="00537A91" w:rsidRDefault="00537A91" w:rsidP="00FB60A6">
      <w:pPr>
        <w:spacing w:after="0" w:line="480" w:lineRule="auto"/>
        <w:rPr>
          <w:lang w:val="nl-NL"/>
        </w:rPr>
      </w:pPr>
      <w:r>
        <w:rPr>
          <w:lang w:val="nl-NL"/>
        </w:rPr>
        <w:t xml:space="preserve">De te beantwoorden </w:t>
      </w:r>
      <w:r w:rsidR="006300CC">
        <w:rPr>
          <w:lang w:val="nl-NL"/>
        </w:rPr>
        <w:t>hoofd</w:t>
      </w:r>
      <w:r>
        <w:rPr>
          <w:lang w:val="nl-NL"/>
        </w:rPr>
        <w:t>vragen en zijn:</w:t>
      </w:r>
    </w:p>
    <w:p w14:paraId="275CFD8B" w14:textId="21956833" w:rsidR="00F104BE" w:rsidRPr="006300CC" w:rsidRDefault="00966D49" w:rsidP="006300CC">
      <w:pPr>
        <w:pStyle w:val="Lijstalinea"/>
        <w:numPr>
          <w:ilvl w:val="0"/>
          <w:numId w:val="16"/>
        </w:numPr>
        <w:spacing w:after="0" w:line="360" w:lineRule="auto"/>
        <w:rPr>
          <w:lang w:val="nl-NL"/>
        </w:rPr>
      </w:pPr>
      <w:r>
        <w:rPr>
          <w:lang w:val="nl-NL"/>
        </w:rPr>
        <w:t>Hoe</w:t>
      </w:r>
      <w:r w:rsidR="004C7DD3">
        <w:rPr>
          <w:lang w:val="nl-NL"/>
        </w:rPr>
        <w:t xml:space="preserve"> wordt een COVID-19-test toegelaten op de Arubaanse markt?</w:t>
      </w:r>
    </w:p>
    <w:p w14:paraId="25E45C20" w14:textId="77777777" w:rsidR="00966D49" w:rsidRDefault="00966D49" w:rsidP="00F104BE">
      <w:pPr>
        <w:pStyle w:val="Lijstalinea"/>
        <w:numPr>
          <w:ilvl w:val="0"/>
          <w:numId w:val="16"/>
        </w:numPr>
        <w:spacing w:line="360" w:lineRule="auto"/>
        <w:rPr>
          <w:lang w:val="nl-NL"/>
        </w:rPr>
      </w:pPr>
      <w:r>
        <w:rPr>
          <w:lang w:val="nl-NL"/>
        </w:rPr>
        <w:t xml:space="preserve">Hoe wordt een medisch laboratorium </w:t>
      </w:r>
      <w:r w:rsidR="00D410D7">
        <w:rPr>
          <w:lang w:val="nl-NL"/>
        </w:rPr>
        <w:t xml:space="preserve">beoordeeld </w:t>
      </w:r>
      <w:r>
        <w:rPr>
          <w:lang w:val="nl-NL"/>
        </w:rPr>
        <w:t>tot een gekwalificeerd laboratorium?</w:t>
      </w:r>
    </w:p>
    <w:p w14:paraId="672F6E16" w14:textId="77777777" w:rsidR="00646725" w:rsidRPr="00646725" w:rsidRDefault="00646725" w:rsidP="00646725">
      <w:pPr>
        <w:pStyle w:val="Lijstalinea"/>
        <w:spacing w:after="0" w:line="360" w:lineRule="auto"/>
        <w:ind w:left="2214"/>
        <w:rPr>
          <w:lang w:val="nl-NL"/>
        </w:rPr>
      </w:pPr>
      <w:r>
        <w:rPr>
          <w:lang w:val="nl-NL"/>
        </w:rPr>
        <w:tab/>
      </w:r>
    </w:p>
    <w:p w14:paraId="71C1B79D" w14:textId="6ABFCE94" w:rsidR="00DC20A9" w:rsidRDefault="00C846BE" w:rsidP="00970641">
      <w:pPr>
        <w:spacing w:line="360" w:lineRule="auto"/>
        <w:rPr>
          <w:lang w:val="nl-NL"/>
        </w:rPr>
      </w:pPr>
      <w:r>
        <w:rPr>
          <w:lang w:val="nl-NL"/>
        </w:rPr>
        <w:br w:type="page"/>
      </w:r>
      <w:r w:rsidR="007B71B6" w:rsidRPr="00B86CF3">
        <w:rPr>
          <w:lang w:val="nl-NL"/>
        </w:rPr>
        <w:lastRenderedPageBreak/>
        <w:t xml:space="preserve">De </w:t>
      </w:r>
      <w:r w:rsidR="00C60E89" w:rsidRPr="00B86CF3">
        <w:rPr>
          <w:lang w:val="nl-NL"/>
        </w:rPr>
        <w:t>d</w:t>
      </w:r>
      <w:r w:rsidR="007B71B6" w:rsidRPr="00B86CF3">
        <w:rPr>
          <w:lang w:val="nl-NL"/>
        </w:rPr>
        <w:t xml:space="preserve">oelgroep </w:t>
      </w:r>
      <w:r w:rsidR="00C60E89" w:rsidRPr="00B86CF3">
        <w:rPr>
          <w:lang w:val="nl-NL"/>
        </w:rPr>
        <w:t>in dit document zijn al d</w:t>
      </w:r>
      <w:r w:rsidR="007B71B6" w:rsidRPr="00B86CF3">
        <w:rPr>
          <w:lang w:val="nl-NL"/>
        </w:rPr>
        <w:t>egenen die testen o</w:t>
      </w:r>
      <w:r w:rsidR="00C60E89" w:rsidRPr="00B86CF3">
        <w:rPr>
          <w:lang w:val="nl-NL"/>
        </w:rPr>
        <w:t>p</w:t>
      </w:r>
      <w:r w:rsidR="007B71B6" w:rsidRPr="00B86CF3">
        <w:rPr>
          <w:lang w:val="nl-NL"/>
        </w:rPr>
        <w:t xml:space="preserve"> COVID-19 uitvoeren of de processen evalueren</w:t>
      </w:r>
      <w:r w:rsidR="007578B2">
        <w:rPr>
          <w:lang w:val="nl-NL"/>
        </w:rPr>
        <w:t xml:space="preserve"> of deelnemen aan de besluitvorming</w:t>
      </w:r>
      <w:r w:rsidR="007B71B6" w:rsidRPr="00B86CF3">
        <w:rPr>
          <w:lang w:val="nl-NL"/>
        </w:rPr>
        <w:t>.</w:t>
      </w:r>
      <w:r w:rsidR="00DC20A9">
        <w:rPr>
          <w:lang w:val="nl-NL"/>
        </w:rPr>
        <w:t xml:space="preserve"> </w:t>
      </w:r>
    </w:p>
    <w:p w14:paraId="2FAE02D7" w14:textId="77777777" w:rsidR="0004006F" w:rsidRDefault="00DC20A9" w:rsidP="00970641">
      <w:pPr>
        <w:spacing w:line="360" w:lineRule="auto"/>
        <w:rPr>
          <w:lang w:val="nl-NL"/>
        </w:rPr>
      </w:pPr>
      <w:r>
        <w:rPr>
          <w:lang w:val="nl-NL"/>
        </w:rPr>
        <w:t>Onder doelgroep wordt verstaan:</w:t>
      </w:r>
    </w:p>
    <w:p w14:paraId="41AFAEDF" w14:textId="77777777" w:rsidR="00DC20A9" w:rsidRPr="00883EF4" w:rsidRDefault="007578B2" w:rsidP="00CE496C">
      <w:pPr>
        <w:pStyle w:val="Lijstalinea"/>
        <w:numPr>
          <w:ilvl w:val="0"/>
          <w:numId w:val="14"/>
        </w:numPr>
        <w:spacing w:line="360" w:lineRule="auto"/>
        <w:rPr>
          <w:lang w:val="nl-NL"/>
        </w:rPr>
      </w:pPr>
      <w:r>
        <w:rPr>
          <w:lang w:val="nl-NL"/>
        </w:rPr>
        <w:t>v</w:t>
      </w:r>
      <w:r w:rsidR="00DC20A9">
        <w:rPr>
          <w:lang w:val="nl-NL"/>
        </w:rPr>
        <w:t>oor de uitvoering van de analy</w:t>
      </w:r>
      <w:r w:rsidR="00CE59BF">
        <w:rPr>
          <w:lang w:val="nl-NL"/>
        </w:rPr>
        <w:t>s</w:t>
      </w:r>
      <w:r w:rsidR="00DC20A9">
        <w:rPr>
          <w:lang w:val="nl-NL"/>
        </w:rPr>
        <w:t>e</w:t>
      </w:r>
      <w:r w:rsidR="00CE59BF">
        <w:rPr>
          <w:lang w:val="nl-NL"/>
        </w:rPr>
        <w:t>: de vijf medisch-microbiologische</w:t>
      </w:r>
      <w:r w:rsidR="00DC20A9">
        <w:rPr>
          <w:lang w:val="nl-NL"/>
        </w:rPr>
        <w:t xml:space="preserve"> laboratoria (</w:t>
      </w:r>
      <w:proofErr w:type="spellStart"/>
      <w:r w:rsidR="00DC20A9">
        <w:rPr>
          <w:lang w:val="nl-NL"/>
        </w:rPr>
        <w:t>Fundacion</w:t>
      </w:r>
      <w:proofErr w:type="spellEnd"/>
      <w:r w:rsidR="00DC20A9">
        <w:rPr>
          <w:lang w:val="nl-NL"/>
        </w:rPr>
        <w:t xml:space="preserve"> </w:t>
      </w:r>
      <w:proofErr w:type="spellStart"/>
      <w:r w:rsidR="00DC20A9">
        <w:rPr>
          <w:lang w:val="nl-NL"/>
        </w:rPr>
        <w:t>Servicio</w:t>
      </w:r>
      <w:proofErr w:type="spellEnd"/>
      <w:r w:rsidR="00DC20A9">
        <w:rPr>
          <w:lang w:val="nl-NL"/>
        </w:rPr>
        <w:t xml:space="preserve"> </w:t>
      </w:r>
      <w:proofErr w:type="spellStart"/>
      <w:r w:rsidR="00DC20A9">
        <w:rPr>
          <w:lang w:val="nl-NL"/>
        </w:rPr>
        <w:t>Laboratorio</w:t>
      </w:r>
      <w:proofErr w:type="spellEnd"/>
      <w:r w:rsidR="00DC20A9">
        <w:rPr>
          <w:lang w:val="nl-NL"/>
        </w:rPr>
        <w:t xml:space="preserve"> </w:t>
      </w:r>
      <w:proofErr w:type="spellStart"/>
      <w:r w:rsidR="00DC20A9">
        <w:rPr>
          <w:lang w:val="nl-NL"/>
        </w:rPr>
        <w:t>Medico</w:t>
      </w:r>
      <w:proofErr w:type="spellEnd"/>
      <w:r w:rsidR="00DC20A9">
        <w:rPr>
          <w:lang w:val="nl-NL"/>
        </w:rPr>
        <w:t xml:space="preserve"> Aruba, </w:t>
      </w:r>
      <w:proofErr w:type="spellStart"/>
      <w:r w:rsidR="00DC20A9">
        <w:rPr>
          <w:lang w:val="nl-NL"/>
        </w:rPr>
        <w:t>Laboratorio</w:t>
      </w:r>
      <w:proofErr w:type="spellEnd"/>
      <w:r w:rsidR="00DC20A9">
        <w:rPr>
          <w:lang w:val="nl-NL"/>
        </w:rPr>
        <w:t xml:space="preserve"> </w:t>
      </w:r>
      <w:proofErr w:type="spellStart"/>
      <w:r w:rsidR="00DC20A9">
        <w:rPr>
          <w:lang w:val="nl-NL"/>
        </w:rPr>
        <w:t>Familiar</w:t>
      </w:r>
      <w:proofErr w:type="spellEnd"/>
      <w:r w:rsidR="00DC20A9">
        <w:rPr>
          <w:lang w:val="nl-NL"/>
        </w:rPr>
        <w:t xml:space="preserve">, </w:t>
      </w:r>
      <w:proofErr w:type="spellStart"/>
      <w:r w:rsidR="00DC20A9">
        <w:rPr>
          <w:lang w:val="nl-NL"/>
        </w:rPr>
        <w:t>MedLab</w:t>
      </w:r>
      <w:proofErr w:type="spellEnd"/>
      <w:r w:rsidR="00DC20A9">
        <w:rPr>
          <w:lang w:val="nl-NL"/>
        </w:rPr>
        <w:t xml:space="preserve">, </w:t>
      </w:r>
      <w:proofErr w:type="spellStart"/>
      <w:r w:rsidR="00DC20A9">
        <w:rPr>
          <w:lang w:val="nl-NL"/>
        </w:rPr>
        <w:t>Alpha</w:t>
      </w:r>
      <w:proofErr w:type="spellEnd"/>
      <w:r w:rsidR="00DC20A9">
        <w:rPr>
          <w:lang w:val="nl-NL"/>
        </w:rPr>
        <w:t xml:space="preserve"> </w:t>
      </w:r>
      <w:proofErr w:type="spellStart"/>
      <w:r w:rsidR="00DC20A9">
        <w:rPr>
          <w:lang w:val="nl-NL"/>
        </w:rPr>
        <w:t>Interlab</w:t>
      </w:r>
      <w:proofErr w:type="spellEnd"/>
      <w:r w:rsidR="00DC20A9">
        <w:rPr>
          <w:lang w:val="nl-NL"/>
        </w:rPr>
        <w:t xml:space="preserve"> Center, </w:t>
      </w:r>
      <w:proofErr w:type="spellStart"/>
      <w:r w:rsidR="00DC20A9">
        <w:rPr>
          <w:lang w:val="nl-NL"/>
        </w:rPr>
        <w:t>Laboratorio</w:t>
      </w:r>
      <w:proofErr w:type="spellEnd"/>
      <w:r w:rsidR="00DC20A9">
        <w:rPr>
          <w:lang w:val="nl-NL"/>
        </w:rPr>
        <w:t xml:space="preserve"> di </w:t>
      </w:r>
      <w:proofErr w:type="spellStart"/>
      <w:r w:rsidR="00DC20A9">
        <w:rPr>
          <w:lang w:val="nl-NL"/>
        </w:rPr>
        <w:t>Servicio</w:t>
      </w:r>
      <w:proofErr w:type="spellEnd"/>
      <w:r w:rsidR="00DC20A9">
        <w:rPr>
          <w:lang w:val="nl-NL"/>
        </w:rPr>
        <w:t>)</w:t>
      </w:r>
      <w:r w:rsidR="001A5FB9">
        <w:rPr>
          <w:lang w:val="nl-NL"/>
        </w:rPr>
        <w:t xml:space="preserve"> in samenwerking met priv</w:t>
      </w:r>
      <w:r w:rsidR="001A5FB9">
        <w:rPr>
          <w:rFonts w:cstheme="minorHAnsi"/>
          <w:lang w:val="nl-NL"/>
        </w:rPr>
        <w:t>é</w:t>
      </w:r>
      <w:r w:rsidR="001A5FB9">
        <w:rPr>
          <w:lang w:val="nl-NL"/>
        </w:rPr>
        <w:t xml:space="preserve"> klinieken</w:t>
      </w:r>
      <w:r w:rsidR="00DC20A9" w:rsidRPr="00883EF4">
        <w:rPr>
          <w:lang w:val="nl-NL"/>
        </w:rPr>
        <w:t>.</w:t>
      </w:r>
    </w:p>
    <w:p w14:paraId="0BD486C5" w14:textId="77777777" w:rsidR="00DC20A9" w:rsidRPr="00883EF4" w:rsidRDefault="007578B2" w:rsidP="00CE496C">
      <w:pPr>
        <w:pStyle w:val="Lijstalinea"/>
        <w:numPr>
          <w:ilvl w:val="0"/>
          <w:numId w:val="14"/>
        </w:numPr>
        <w:spacing w:line="360" w:lineRule="auto"/>
        <w:rPr>
          <w:lang w:val="nl-NL"/>
        </w:rPr>
      </w:pPr>
      <w:r w:rsidRPr="00883EF4">
        <w:rPr>
          <w:lang w:val="nl-NL"/>
        </w:rPr>
        <w:t>v</w:t>
      </w:r>
      <w:r w:rsidR="00DC20A9" w:rsidRPr="00883EF4">
        <w:rPr>
          <w:lang w:val="nl-NL"/>
        </w:rPr>
        <w:t xml:space="preserve">oor </w:t>
      </w:r>
      <w:r w:rsidR="00E74186" w:rsidRPr="00883EF4">
        <w:rPr>
          <w:lang w:val="nl-NL"/>
        </w:rPr>
        <w:t>h</w:t>
      </w:r>
      <w:r w:rsidR="00DC20A9" w:rsidRPr="00883EF4">
        <w:rPr>
          <w:lang w:val="nl-NL"/>
        </w:rPr>
        <w:t>e</w:t>
      </w:r>
      <w:r w:rsidR="00E74186" w:rsidRPr="00883EF4">
        <w:rPr>
          <w:lang w:val="nl-NL"/>
        </w:rPr>
        <w:t>t</w:t>
      </w:r>
      <w:r w:rsidR="00DC20A9" w:rsidRPr="00883EF4">
        <w:rPr>
          <w:lang w:val="nl-NL"/>
        </w:rPr>
        <w:t xml:space="preserve"> toezicht en </w:t>
      </w:r>
      <w:r w:rsidR="00E74186" w:rsidRPr="00883EF4">
        <w:rPr>
          <w:lang w:val="nl-NL"/>
        </w:rPr>
        <w:t xml:space="preserve">de </w:t>
      </w:r>
      <w:r w:rsidR="00DC20A9" w:rsidRPr="00883EF4">
        <w:rPr>
          <w:lang w:val="nl-NL"/>
        </w:rPr>
        <w:t>evaluatie van de processen: de Directie Volksgezondheid</w:t>
      </w:r>
      <w:r w:rsidR="00CA5CB8" w:rsidRPr="00883EF4">
        <w:rPr>
          <w:lang w:val="nl-NL"/>
        </w:rPr>
        <w:t xml:space="preserve"> (DVG)</w:t>
      </w:r>
      <w:r w:rsidR="00914B75" w:rsidRPr="00883EF4">
        <w:rPr>
          <w:lang w:val="nl-NL"/>
        </w:rPr>
        <w:t xml:space="preserve"> en </w:t>
      </w:r>
      <w:r w:rsidR="00DC20A9" w:rsidRPr="00883EF4">
        <w:rPr>
          <w:lang w:val="nl-NL"/>
        </w:rPr>
        <w:t>de Inspectie Volksgezondheid Aruba</w:t>
      </w:r>
      <w:r w:rsidR="00CA5CB8" w:rsidRPr="00883EF4">
        <w:rPr>
          <w:lang w:val="nl-NL"/>
        </w:rPr>
        <w:t xml:space="preserve"> (IVA)</w:t>
      </w:r>
      <w:r w:rsidR="00DC20A9" w:rsidRPr="00883EF4">
        <w:rPr>
          <w:lang w:val="nl-NL"/>
        </w:rPr>
        <w:t>.</w:t>
      </w:r>
    </w:p>
    <w:p w14:paraId="7342DA4D" w14:textId="479CDE8B" w:rsidR="00865F11" w:rsidRPr="00883EF4" w:rsidRDefault="007578B2" w:rsidP="00CE496C">
      <w:pPr>
        <w:pStyle w:val="Lijstalinea"/>
        <w:numPr>
          <w:ilvl w:val="0"/>
          <w:numId w:val="14"/>
        </w:numPr>
        <w:spacing w:line="360" w:lineRule="auto"/>
        <w:rPr>
          <w:lang w:val="nl-NL"/>
        </w:rPr>
      </w:pPr>
      <w:r w:rsidRPr="00F104BE">
        <w:rPr>
          <w:lang w:val="nl-NL"/>
        </w:rPr>
        <w:t xml:space="preserve">voor de besluitvorming: </w:t>
      </w:r>
      <w:r w:rsidR="00F104BE" w:rsidRPr="00F104BE">
        <w:rPr>
          <w:lang w:val="nl-NL"/>
        </w:rPr>
        <w:t>petit commissie (bestaande uit DVG en IVA personeel)</w:t>
      </w:r>
      <w:r w:rsidR="0099021F" w:rsidRPr="00F104BE">
        <w:rPr>
          <w:lang w:val="nl-NL"/>
        </w:rPr>
        <w:t>.</w:t>
      </w:r>
      <w:r w:rsidR="00CE59BF" w:rsidRPr="00F104BE">
        <w:rPr>
          <w:lang w:val="nl-NL"/>
        </w:rPr>
        <w:t xml:space="preserve"> Zie </w:t>
      </w:r>
      <w:r w:rsidR="00F104BE">
        <w:rPr>
          <w:lang w:val="nl-NL"/>
        </w:rPr>
        <w:t>onderdeel 4: Proces b</w:t>
      </w:r>
      <w:r w:rsidR="00CE59BF" w:rsidRPr="00883EF4">
        <w:rPr>
          <w:lang w:val="nl-NL"/>
        </w:rPr>
        <w:t>esluitvorming.</w:t>
      </w:r>
    </w:p>
    <w:p w14:paraId="66BDB8A7" w14:textId="77777777" w:rsidR="00D33620" w:rsidRPr="00883EF4" w:rsidRDefault="00865F11" w:rsidP="00865F11">
      <w:pPr>
        <w:spacing w:line="360" w:lineRule="auto"/>
        <w:rPr>
          <w:lang w:val="nl-NL"/>
        </w:rPr>
      </w:pPr>
      <w:r w:rsidRPr="00883EF4">
        <w:rPr>
          <w:lang w:val="nl-NL"/>
        </w:rPr>
        <w:t>Bij het opstellen van dit document werden de desbetreffende deskundigen</w:t>
      </w:r>
      <w:r w:rsidR="00CE59BF" w:rsidRPr="00883EF4">
        <w:rPr>
          <w:lang w:val="nl-NL"/>
        </w:rPr>
        <w:t xml:space="preserve"> van het Gele Cluster</w:t>
      </w:r>
      <w:r w:rsidRPr="00883EF4">
        <w:rPr>
          <w:lang w:val="nl-NL"/>
        </w:rPr>
        <w:t>, literatuur en wetteksten geraadpleegd o.a. Calamiteitenverordening AB 1989 no. 51, landsverordening Infectieziekten AB 2019 GT no. 27.</w:t>
      </w:r>
      <w:r w:rsidR="00D33620" w:rsidRPr="00883EF4">
        <w:rPr>
          <w:lang w:val="nl-NL"/>
        </w:rPr>
        <w:t xml:space="preserve"> </w:t>
      </w:r>
    </w:p>
    <w:p w14:paraId="1761C21A" w14:textId="77777777" w:rsidR="00D33620" w:rsidRPr="00D33620" w:rsidRDefault="00D33620" w:rsidP="00865F11">
      <w:pPr>
        <w:spacing w:line="360" w:lineRule="auto"/>
        <w:rPr>
          <w:b/>
          <w:u w:val="single"/>
          <w:lang w:val="nl-NL"/>
        </w:rPr>
      </w:pPr>
      <w:r w:rsidRPr="00BD181B">
        <w:rPr>
          <w:b/>
          <w:u w:val="single"/>
          <w:lang w:val="nl-NL"/>
        </w:rPr>
        <w:t>Dit is een dynamisch document dat periodiek geëvalueerd zal worden en indien nodig aangepast.</w:t>
      </w:r>
      <w:r w:rsidRPr="00D33620">
        <w:rPr>
          <w:b/>
          <w:u w:val="single"/>
          <w:lang w:val="nl-NL"/>
        </w:rPr>
        <w:t xml:space="preserve"> </w:t>
      </w:r>
    </w:p>
    <w:p w14:paraId="1C601459" w14:textId="77777777" w:rsidR="00C60E89" w:rsidRPr="00865F11" w:rsidRDefault="00C60E89" w:rsidP="00865F11">
      <w:pPr>
        <w:spacing w:line="360" w:lineRule="auto"/>
        <w:rPr>
          <w:lang w:val="nl-NL"/>
        </w:rPr>
      </w:pPr>
      <w:r w:rsidRPr="00865F11">
        <w:rPr>
          <w:lang w:val="nl-NL"/>
        </w:rPr>
        <w:br w:type="page"/>
      </w:r>
    </w:p>
    <w:p w14:paraId="06056CE9" w14:textId="6C57AB5C" w:rsidR="00D410D7" w:rsidRDefault="00D410D7" w:rsidP="007B75E6">
      <w:pPr>
        <w:pStyle w:val="Kop1"/>
        <w:numPr>
          <w:ilvl w:val="0"/>
          <w:numId w:val="12"/>
        </w:numPr>
        <w:rPr>
          <w:lang w:val="nl-NL"/>
        </w:rPr>
      </w:pPr>
      <w:bookmarkStart w:id="2" w:name="_Toc62030036"/>
      <w:bookmarkStart w:id="3" w:name="_Toc62030456"/>
      <w:bookmarkStart w:id="4" w:name="_Toc62030037"/>
      <w:bookmarkStart w:id="5" w:name="_Toc62030457"/>
      <w:bookmarkStart w:id="6" w:name="_Toc62030038"/>
      <w:bookmarkStart w:id="7" w:name="_Toc62030458"/>
      <w:bookmarkStart w:id="8" w:name="_Toc62030039"/>
      <w:bookmarkStart w:id="9" w:name="_Toc62030459"/>
      <w:bookmarkStart w:id="10" w:name="_Toc62030040"/>
      <w:bookmarkStart w:id="11" w:name="_Toc62030460"/>
      <w:bookmarkStart w:id="12" w:name="_Toc62030041"/>
      <w:bookmarkStart w:id="13" w:name="_Toc62030461"/>
      <w:bookmarkStart w:id="14" w:name="_Toc62030042"/>
      <w:bookmarkStart w:id="15" w:name="_Toc62030462"/>
      <w:bookmarkStart w:id="16" w:name="_Toc62030043"/>
      <w:bookmarkStart w:id="17" w:name="_Toc62030463"/>
      <w:bookmarkStart w:id="18" w:name="_Toc6203079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lang w:val="nl-NL"/>
        </w:rPr>
        <w:lastRenderedPageBreak/>
        <w:t>COVID-19-test</w:t>
      </w:r>
      <w:r w:rsidR="009335DC">
        <w:rPr>
          <w:lang w:val="nl-NL"/>
        </w:rPr>
        <w:t>en</w:t>
      </w:r>
      <w:bookmarkEnd w:id="18"/>
    </w:p>
    <w:p w14:paraId="192FC96A" w14:textId="77777777" w:rsidR="00D410D7" w:rsidRPr="00D410D7" w:rsidRDefault="00D410D7" w:rsidP="00D410D7">
      <w:pPr>
        <w:rPr>
          <w:lang w:val="nl-NL"/>
        </w:rPr>
      </w:pPr>
    </w:p>
    <w:p w14:paraId="594EA5C6" w14:textId="77777777" w:rsidR="00C60E89" w:rsidRPr="00B86CF3" w:rsidRDefault="00C60E89" w:rsidP="00F37499">
      <w:pPr>
        <w:spacing w:line="360" w:lineRule="auto"/>
        <w:rPr>
          <w:lang w:val="nl-NL"/>
        </w:rPr>
      </w:pPr>
      <w:r w:rsidRPr="00B86CF3">
        <w:rPr>
          <w:lang w:val="nl-NL"/>
        </w:rPr>
        <w:t xml:space="preserve">Er zijn twee </w:t>
      </w:r>
      <w:r w:rsidR="00565D8E">
        <w:rPr>
          <w:lang w:val="nl-NL"/>
        </w:rPr>
        <w:t>ba</w:t>
      </w:r>
      <w:r w:rsidRPr="00B86CF3">
        <w:rPr>
          <w:lang w:val="nl-NL"/>
        </w:rPr>
        <w:t>s</w:t>
      </w:r>
      <w:r w:rsidR="00565D8E">
        <w:rPr>
          <w:lang w:val="nl-NL"/>
        </w:rPr>
        <w:t>isprincipes</w:t>
      </w:r>
      <w:r w:rsidRPr="00B86CF3">
        <w:rPr>
          <w:lang w:val="nl-NL"/>
        </w:rPr>
        <w:t xml:space="preserve"> v</w:t>
      </w:r>
      <w:r w:rsidR="00565D8E">
        <w:rPr>
          <w:lang w:val="nl-NL"/>
        </w:rPr>
        <w:t>an</w:t>
      </w:r>
      <w:r w:rsidRPr="00B86CF3">
        <w:rPr>
          <w:lang w:val="nl-NL"/>
        </w:rPr>
        <w:t xml:space="preserve"> COVID-19</w:t>
      </w:r>
      <w:r w:rsidR="00565D8E">
        <w:rPr>
          <w:lang w:val="nl-NL"/>
        </w:rPr>
        <w:t xml:space="preserve"> beschikbare testen</w:t>
      </w:r>
      <w:r w:rsidRPr="00B86CF3">
        <w:rPr>
          <w:lang w:val="nl-NL"/>
        </w:rPr>
        <w:t>:</w:t>
      </w:r>
    </w:p>
    <w:p w14:paraId="393A7499" w14:textId="77777777" w:rsidR="009F150F" w:rsidRPr="00534EE4" w:rsidRDefault="009F150F" w:rsidP="00CE496C">
      <w:pPr>
        <w:pStyle w:val="Lijstalinea"/>
        <w:numPr>
          <w:ilvl w:val="0"/>
          <w:numId w:val="1"/>
        </w:numPr>
        <w:spacing w:line="360" w:lineRule="auto"/>
        <w:rPr>
          <w:lang w:val="nl-NL"/>
        </w:rPr>
      </w:pPr>
      <w:r w:rsidRPr="00534EE4">
        <w:rPr>
          <w:lang w:val="nl-NL"/>
        </w:rPr>
        <w:t>Virusdetectie (</w:t>
      </w:r>
      <w:proofErr w:type="spellStart"/>
      <w:r w:rsidRPr="00534EE4">
        <w:rPr>
          <w:lang w:val="nl-NL"/>
        </w:rPr>
        <w:t>genomische</w:t>
      </w:r>
      <w:proofErr w:type="spellEnd"/>
      <w:r w:rsidRPr="00534EE4">
        <w:rPr>
          <w:lang w:val="nl-NL"/>
        </w:rPr>
        <w:t xml:space="preserve"> identificatie</w:t>
      </w:r>
      <w:r w:rsidR="00C31BF0" w:rsidRPr="00534EE4">
        <w:rPr>
          <w:lang w:val="nl-NL"/>
        </w:rPr>
        <w:t xml:space="preserve"> (</w:t>
      </w:r>
      <w:r w:rsidR="00565D8E">
        <w:rPr>
          <w:lang w:val="nl-NL"/>
        </w:rPr>
        <w:t xml:space="preserve">bijv. </w:t>
      </w:r>
      <w:proofErr w:type="spellStart"/>
      <w:r w:rsidR="00534EE4">
        <w:rPr>
          <w:lang w:val="nl-NL"/>
        </w:rPr>
        <w:t>r</w:t>
      </w:r>
      <w:r w:rsidR="00C31BF0" w:rsidRPr="00534EE4">
        <w:rPr>
          <w:lang w:val="nl-NL"/>
        </w:rPr>
        <w:t>RT</w:t>
      </w:r>
      <w:proofErr w:type="spellEnd"/>
      <w:r w:rsidR="00C31BF0" w:rsidRPr="00534EE4">
        <w:rPr>
          <w:lang w:val="nl-NL"/>
        </w:rPr>
        <w:t>-PCR</w:t>
      </w:r>
      <w:r w:rsidR="003D5473">
        <w:rPr>
          <w:lang w:val="nl-NL"/>
        </w:rPr>
        <w:t>, Loop-</w:t>
      </w:r>
      <w:proofErr w:type="spellStart"/>
      <w:r w:rsidR="003D5473">
        <w:rPr>
          <w:lang w:val="nl-NL"/>
        </w:rPr>
        <w:t>mediated</w:t>
      </w:r>
      <w:proofErr w:type="spellEnd"/>
      <w:r w:rsidR="003D5473">
        <w:rPr>
          <w:lang w:val="nl-NL"/>
        </w:rPr>
        <w:t xml:space="preserve"> </w:t>
      </w:r>
      <w:proofErr w:type="spellStart"/>
      <w:r w:rsidR="003D5473">
        <w:rPr>
          <w:lang w:val="nl-NL"/>
        </w:rPr>
        <w:t>Isothermal</w:t>
      </w:r>
      <w:proofErr w:type="spellEnd"/>
      <w:r w:rsidR="003D5473">
        <w:rPr>
          <w:lang w:val="nl-NL"/>
        </w:rPr>
        <w:t xml:space="preserve"> </w:t>
      </w:r>
      <w:proofErr w:type="spellStart"/>
      <w:r w:rsidR="003D5473">
        <w:rPr>
          <w:lang w:val="nl-NL"/>
        </w:rPr>
        <w:t>A</w:t>
      </w:r>
      <w:r w:rsidR="00565D8E">
        <w:rPr>
          <w:lang w:val="nl-NL"/>
        </w:rPr>
        <w:t>mplification</w:t>
      </w:r>
      <w:proofErr w:type="spellEnd"/>
      <w:r w:rsidR="00565D8E">
        <w:rPr>
          <w:lang w:val="nl-NL"/>
        </w:rPr>
        <w:t xml:space="preserve"> (LAMP)</w:t>
      </w:r>
      <w:r w:rsidRPr="00534EE4">
        <w:rPr>
          <w:lang w:val="nl-NL"/>
        </w:rPr>
        <w:t>, antigeendetectie):</w:t>
      </w:r>
    </w:p>
    <w:p w14:paraId="1297D8FE" w14:textId="77777777" w:rsidR="00C60E89" w:rsidRPr="00B86CF3" w:rsidRDefault="00570D4C" w:rsidP="00CE496C">
      <w:pPr>
        <w:pStyle w:val="Lijstalinea"/>
        <w:numPr>
          <w:ilvl w:val="1"/>
          <w:numId w:val="1"/>
        </w:numPr>
        <w:spacing w:line="360" w:lineRule="auto"/>
        <w:rPr>
          <w:lang w:val="nl-NL"/>
        </w:rPr>
      </w:pPr>
      <w:r>
        <w:rPr>
          <w:lang w:val="nl-NL"/>
        </w:rPr>
        <w:t>stelt</w:t>
      </w:r>
      <w:r w:rsidR="009F150F" w:rsidRPr="00B86CF3">
        <w:rPr>
          <w:lang w:val="nl-NL"/>
        </w:rPr>
        <w:t xml:space="preserve"> een </w:t>
      </w:r>
      <w:r>
        <w:rPr>
          <w:lang w:val="nl-NL"/>
        </w:rPr>
        <w:t>actuele (</w:t>
      </w:r>
      <w:r w:rsidR="007E5634">
        <w:rPr>
          <w:lang w:val="nl-NL"/>
        </w:rPr>
        <w:t xml:space="preserve">acute) </w:t>
      </w:r>
      <w:r>
        <w:rPr>
          <w:lang w:val="nl-NL"/>
        </w:rPr>
        <w:t xml:space="preserve">of recente </w:t>
      </w:r>
      <w:r w:rsidR="009F150F" w:rsidRPr="00B86CF3">
        <w:rPr>
          <w:lang w:val="nl-NL"/>
        </w:rPr>
        <w:t xml:space="preserve">infectie </w:t>
      </w:r>
      <w:r>
        <w:rPr>
          <w:lang w:val="nl-NL"/>
        </w:rPr>
        <w:t>vast</w:t>
      </w:r>
      <w:r w:rsidR="009F150F" w:rsidRPr="00B86CF3">
        <w:rPr>
          <w:lang w:val="nl-NL"/>
        </w:rPr>
        <w:t>;</w:t>
      </w:r>
    </w:p>
    <w:p w14:paraId="666C3FB8" w14:textId="77777777" w:rsidR="009F150F" w:rsidRDefault="009F150F" w:rsidP="00CE496C">
      <w:pPr>
        <w:pStyle w:val="Lijstalinea"/>
        <w:numPr>
          <w:ilvl w:val="0"/>
          <w:numId w:val="1"/>
        </w:numPr>
        <w:spacing w:line="360" w:lineRule="auto"/>
      </w:pPr>
      <w:proofErr w:type="spellStart"/>
      <w:r>
        <w:t>Immuunrespons</w:t>
      </w:r>
      <w:proofErr w:type="spellEnd"/>
      <w:r>
        <w:t xml:space="preserve"> (</w:t>
      </w:r>
      <w:proofErr w:type="spellStart"/>
      <w:r>
        <w:t>antiliaamdetectie</w:t>
      </w:r>
      <w:proofErr w:type="spellEnd"/>
      <w:r w:rsidR="0095169B">
        <w:t xml:space="preserve"> IgA/</w:t>
      </w:r>
      <w:proofErr w:type="spellStart"/>
      <w:r w:rsidR="0095169B">
        <w:t>IgM</w:t>
      </w:r>
      <w:proofErr w:type="spellEnd"/>
      <w:r w:rsidR="0095169B">
        <w:t>/IgG</w:t>
      </w:r>
      <w:r w:rsidR="00570D4C">
        <w:t xml:space="preserve">) – </w:t>
      </w:r>
      <w:proofErr w:type="spellStart"/>
      <w:r w:rsidR="00570D4C">
        <w:t>serologische</w:t>
      </w:r>
      <w:proofErr w:type="spellEnd"/>
      <w:r w:rsidR="00570D4C">
        <w:t xml:space="preserve"> test:</w:t>
      </w:r>
    </w:p>
    <w:p w14:paraId="61D55F91" w14:textId="6277E9FC" w:rsidR="009F150F" w:rsidRDefault="00570D4C" w:rsidP="00CE496C">
      <w:pPr>
        <w:pStyle w:val="Lijstalinea"/>
        <w:numPr>
          <w:ilvl w:val="1"/>
          <w:numId w:val="1"/>
        </w:numPr>
        <w:spacing w:line="360" w:lineRule="auto"/>
        <w:rPr>
          <w:lang w:val="nl-NL"/>
        </w:rPr>
      </w:pPr>
      <w:r>
        <w:rPr>
          <w:lang w:val="nl-NL"/>
        </w:rPr>
        <w:t xml:space="preserve">stelt </w:t>
      </w:r>
      <w:r w:rsidR="00B56325">
        <w:rPr>
          <w:lang w:val="nl-NL"/>
        </w:rPr>
        <w:t>een</w:t>
      </w:r>
      <w:r w:rsidR="009F150F" w:rsidRPr="00B86CF3">
        <w:rPr>
          <w:lang w:val="nl-NL"/>
        </w:rPr>
        <w:t xml:space="preserve"> </w:t>
      </w:r>
      <w:r w:rsidR="0095169B" w:rsidRPr="00B86CF3">
        <w:rPr>
          <w:lang w:val="nl-NL"/>
        </w:rPr>
        <w:t xml:space="preserve">(recent) </w:t>
      </w:r>
      <w:r>
        <w:rPr>
          <w:lang w:val="nl-NL"/>
        </w:rPr>
        <w:t xml:space="preserve">doorgemaakte </w:t>
      </w:r>
      <w:r w:rsidR="009F150F" w:rsidRPr="00B86CF3">
        <w:rPr>
          <w:lang w:val="nl-NL"/>
        </w:rPr>
        <w:t xml:space="preserve">infectie </w:t>
      </w:r>
      <w:r>
        <w:rPr>
          <w:lang w:val="nl-NL"/>
        </w:rPr>
        <w:t>vast</w:t>
      </w:r>
      <w:r w:rsidR="009F150F" w:rsidRPr="00B86CF3">
        <w:rPr>
          <w:lang w:val="nl-NL"/>
        </w:rPr>
        <w:t>.</w:t>
      </w:r>
    </w:p>
    <w:p w14:paraId="2D58435D" w14:textId="3F1F84B6" w:rsidR="009335DC" w:rsidRPr="002D6E63" w:rsidRDefault="00E92752" w:rsidP="00C24095">
      <w:pPr>
        <w:pStyle w:val="Kop2"/>
        <w:rPr>
          <w:lang w:val="nl-NL"/>
        </w:rPr>
      </w:pPr>
      <w:bookmarkStart w:id="19" w:name="_Toc62030795"/>
      <w:r>
        <w:rPr>
          <w:lang w:val="nl-NL"/>
        </w:rPr>
        <w:t>2</w:t>
      </w:r>
      <w:r w:rsidR="009335DC">
        <w:rPr>
          <w:lang w:val="nl-NL"/>
        </w:rPr>
        <w:t>.1 Virusdetectie</w:t>
      </w:r>
      <w:bookmarkEnd w:id="19"/>
    </w:p>
    <w:p w14:paraId="79620B43" w14:textId="4FBA9617" w:rsidR="009335DC" w:rsidRDefault="00407220" w:rsidP="007841A1">
      <w:pPr>
        <w:spacing w:after="0" w:line="360" w:lineRule="auto"/>
        <w:rPr>
          <w:lang w:val="nl-NL"/>
        </w:rPr>
      </w:pPr>
      <w:r w:rsidRPr="00B86CF3">
        <w:rPr>
          <w:lang w:val="nl-NL"/>
        </w:rPr>
        <w:t xml:space="preserve">Een </w:t>
      </w:r>
      <w:r w:rsidR="000E4A68" w:rsidRPr="00B86CF3">
        <w:rPr>
          <w:lang w:val="nl-NL"/>
        </w:rPr>
        <w:t>virusdetectie test is</w:t>
      </w:r>
      <w:r w:rsidR="009F150F" w:rsidRPr="00B86CF3">
        <w:rPr>
          <w:lang w:val="nl-NL"/>
        </w:rPr>
        <w:t xml:space="preserve"> bruikbaar als de pati</w:t>
      </w:r>
      <w:r w:rsidR="00F478F1">
        <w:rPr>
          <w:lang w:val="nl-NL"/>
        </w:rPr>
        <w:t>ë</w:t>
      </w:r>
      <w:r w:rsidR="009F150F" w:rsidRPr="00B86CF3">
        <w:rPr>
          <w:lang w:val="nl-NL"/>
        </w:rPr>
        <w:t xml:space="preserve">nt </w:t>
      </w:r>
      <w:r w:rsidR="00570D4C">
        <w:rPr>
          <w:lang w:val="nl-NL"/>
        </w:rPr>
        <w:t xml:space="preserve">zich </w:t>
      </w:r>
      <w:r w:rsidR="009F150F" w:rsidRPr="00B86CF3">
        <w:rPr>
          <w:lang w:val="nl-NL"/>
        </w:rPr>
        <w:t>nog in de acut</w:t>
      </w:r>
      <w:r w:rsidR="00B56325">
        <w:rPr>
          <w:lang w:val="nl-NL"/>
        </w:rPr>
        <w:t>e</w:t>
      </w:r>
      <w:r w:rsidR="009F150F" w:rsidRPr="00B86CF3">
        <w:rPr>
          <w:lang w:val="nl-NL"/>
        </w:rPr>
        <w:t xml:space="preserve"> fase</w:t>
      </w:r>
      <w:r w:rsidR="00570D4C">
        <w:rPr>
          <w:lang w:val="nl-NL"/>
        </w:rPr>
        <w:t xml:space="preserve"> van de infectie</w:t>
      </w:r>
      <w:r w:rsidR="009F150F" w:rsidRPr="00B86CF3">
        <w:rPr>
          <w:lang w:val="nl-NL"/>
        </w:rPr>
        <w:t xml:space="preserve"> bevind</w:t>
      </w:r>
      <w:r w:rsidR="00570D4C">
        <w:rPr>
          <w:lang w:val="nl-NL"/>
        </w:rPr>
        <w:t xml:space="preserve">t. </w:t>
      </w:r>
      <w:r w:rsidR="009335DC" w:rsidRPr="00BD181B">
        <w:t xml:space="preserve">SARS-CoV-2 </w:t>
      </w:r>
      <w:proofErr w:type="spellStart"/>
      <w:r w:rsidR="009335DC" w:rsidRPr="00BD181B">
        <w:t>virusdetectie-testen</w:t>
      </w:r>
      <w:proofErr w:type="spellEnd"/>
      <w:r w:rsidR="009335DC" w:rsidRPr="00BD181B">
        <w:t xml:space="preserve"> </w:t>
      </w:r>
      <w:proofErr w:type="spellStart"/>
      <w:r w:rsidR="009335DC" w:rsidRPr="00BD181B">
        <w:t>vertonen</w:t>
      </w:r>
      <w:proofErr w:type="spellEnd"/>
      <w:r w:rsidR="009335DC" w:rsidRPr="00BD181B">
        <w:t xml:space="preserve"> </w:t>
      </w:r>
      <w:proofErr w:type="spellStart"/>
      <w:r w:rsidR="009335DC" w:rsidRPr="00BD181B">
        <w:t>geen</w:t>
      </w:r>
      <w:proofErr w:type="spellEnd"/>
      <w:r w:rsidR="009335DC" w:rsidRPr="00BD181B">
        <w:t xml:space="preserve"> </w:t>
      </w:r>
      <w:proofErr w:type="spellStart"/>
      <w:r w:rsidR="009335DC" w:rsidRPr="00BD181B">
        <w:t>kruisreactie</w:t>
      </w:r>
      <w:proofErr w:type="spellEnd"/>
      <w:r w:rsidR="009335DC" w:rsidRPr="00BD181B">
        <w:t xml:space="preserve"> (</w:t>
      </w:r>
      <w:proofErr w:type="spellStart"/>
      <w:r w:rsidR="009335DC" w:rsidRPr="00BD181B">
        <w:t>specificiteit</w:t>
      </w:r>
      <w:proofErr w:type="spellEnd"/>
      <w:r w:rsidR="009335DC" w:rsidRPr="00BD181B">
        <w:t xml:space="preserve">), maar </w:t>
      </w:r>
      <w:proofErr w:type="spellStart"/>
      <w:r w:rsidR="009335DC" w:rsidRPr="00BD181B">
        <w:t>verschillen</w:t>
      </w:r>
      <w:proofErr w:type="spellEnd"/>
      <w:r w:rsidR="009335DC" w:rsidRPr="00BD181B">
        <w:t xml:space="preserve"> </w:t>
      </w:r>
      <w:proofErr w:type="spellStart"/>
      <w:r w:rsidR="009335DC" w:rsidRPr="00BD181B">
        <w:t>wel</w:t>
      </w:r>
      <w:proofErr w:type="spellEnd"/>
      <w:r w:rsidR="009335DC" w:rsidRPr="00BD181B">
        <w:t xml:space="preserve"> in </w:t>
      </w:r>
      <w:proofErr w:type="spellStart"/>
      <w:r w:rsidR="009335DC" w:rsidRPr="00BD181B">
        <w:t>sensitiviteit</w:t>
      </w:r>
      <w:proofErr w:type="spellEnd"/>
      <w:r w:rsidR="009335DC" w:rsidRPr="00BD181B">
        <w:t xml:space="preserve"> per test</w:t>
      </w:r>
      <w:sdt>
        <w:sdtPr>
          <w:id w:val="511110374"/>
          <w:citation/>
        </w:sdtPr>
        <w:sdtEndPr/>
        <w:sdtContent>
          <w:r w:rsidR="009335DC">
            <w:fldChar w:fldCharType="begin"/>
          </w:r>
          <w:r w:rsidR="009335DC" w:rsidRPr="00BD181B">
            <w:instrText xml:space="preserve">CITATION Nat20 \l 1033 </w:instrText>
          </w:r>
          <w:r w:rsidR="009335DC">
            <w:fldChar w:fldCharType="separate"/>
          </w:r>
          <w:r w:rsidR="009335DC" w:rsidRPr="00BD181B">
            <w:rPr>
              <w:noProof/>
            </w:rPr>
            <w:t xml:space="preserve"> (National Center for Immunization and Respiratory Diseases (NCIRD), Division of Viral Diseases, 2020)</w:t>
          </w:r>
          <w:r w:rsidR="009335DC">
            <w:fldChar w:fldCharType="end"/>
          </w:r>
        </w:sdtContent>
      </w:sdt>
      <w:sdt>
        <w:sdtPr>
          <w:id w:val="-1532874579"/>
          <w:citation/>
        </w:sdtPr>
        <w:sdtEndPr/>
        <w:sdtContent>
          <w:r w:rsidR="009335DC">
            <w:fldChar w:fldCharType="begin"/>
          </w:r>
          <w:r w:rsidR="009335DC">
            <w:instrText xml:space="preserve"> CITATION Wor20 \l 1033 </w:instrText>
          </w:r>
          <w:r w:rsidR="009335DC">
            <w:fldChar w:fldCharType="separate"/>
          </w:r>
          <w:r w:rsidR="009335DC">
            <w:rPr>
              <w:noProof/>
            </w:rPr>
            <w:t xml:space="preserve"> (World Health Organization, 2020)</w:t>
          </w:r>
          <w:r w:rsidR="009335DC">
            <w:fldChar w:fldCharType="end"/>
          </w:r>
        </w:sdtContent>
      </w:sdt>
      <w:r w:rsidR="009335DC">
        <w:t xml:space="preserve"> </w:t>
      </w:r>
      <w:sdt>
        <w:sdtPr>
          <w:id w:val="-1686887904"/>
          <w:citation/>
        </w:sdtPr>
        <w:sdtEndPr/>
        <w:sdtContent>
          <w:r w:rsidR="009335DC">
            <w:fldChar w:fldCharType="begin"/>
          </w:r>
          <w:r w:rsidR="009335DC">
            <w:instrText xml:space="preserve"> CITATION Abd20 \l 1033 </w:instrText>
          </w:r>
          <w:r w:rsidR="009335DC">
            <w:fldChar w:fldCharType="separate"/>
          </w:r>
          <w:r w:rsidR="009335DC">
            <w:rPr>
              <w:noProof/>
            </w:rPr>
            <w:t>(Farasani, 2020)</w:t>
          </w:r>
          <w:r w:rsidR="009335DC">
            <w:fldChar w:fldCharType="end"/>
          </w:r>
        </w:sdtContent>
      </w:sdt>
      <w:r w:rsidR="009335DC">
        <w:t>.</w:t>
      </w:r>
    </w:p>
    <w:p w14:paraId="2A1E771B" w14:textId="2013770B" w:rsidR="009335DC" w:rsidRDefault="00E92752" w:rsidP="00C24095">
      <w:pPr>
        <w:pStyle w:val="Kop3"/>
        <w:spacing w:after="240"/>
        <w:rPr>
          <w:lang w:val="nl-NL"/>
        </w:rPr>
      </w:pPr>
      <w:bookmarkStart w:id="20" w:name="_Toc62030796"/>
      <w:r>
        <w:rPr>
          <w:lang w:val="nl-NL"/>
        </w:rPr>
        <w:t>2</w:t>
      </w:r>
      <w:r w:rsidR="009335DC">
        <w:rPr>
          <w:lang w:val="nl-NL"/>
        </w:rPr>
        <w:t xml:space="preserve">.1.1 </w:t>
      </w:r>
      <w:proofErr w:type="spellStart"/>
      <w:r w:rsidR="009335DC">
        <w:rPr>
          <w:lang w:val="nl-NL"/>
        </w:rPr>
        <w:t>rRT</w:t>
      </w:r>
      <w:proofErr w:type="spellEnd"/>
      <w:r w:rsidR="009335DC">
        <w:rPr>
          <w:lang w:val="nl-NL"/>
        </w:rPr>
        <w:t>-PCR en toepasbaarheid</w:t>
      </w:r>
      <w:bookmarkEnd w:id="20"/>
    </w:p>
    <w:p w14:paraId="6946FAFB" w14:textId="0781D712" w:rsidR="009335DC" w:rsidRDefault="00157E1A" w:rsidP="00787418">
      <w:pPr>
        <w:spacing w:after="0" w:line="360" w:lineRule="auto"/>
        <w:rPr>
          <w:lang w:val="nl-NL"/>
        </w:rPr>
      </w:pPr>
      <w:r w:rsidRPr="007B75E6">
        <w:rPr>
          <w:rFonts w:cstheme="minorHAnsi"/>
          <w:lang w:val="nl-NL"/>
        </w:rPr>
        <w:t>De COVID-19 PCR is momenteel de Gouden standaard voor het diagnosticeren van COVID-19 virus.</w:t>
      </w:r>
      <w:r w:rsidRPr="00E11D3F">
        <w:rPr>
          <w:rFonts w:ascii="Cambria" w:hAnsi="Cambria"/>
          <w:lang w:val="nl-NL"/>
        </w:rPr>
        <w:t xml:space="preserve"> </w:t>
      </w:r>
      <w:r w:rsidR="0074387D">
        <w:rPr>
          <w:lang w:val="nl-NL"/>
        </w:rPr>
        <w:t xml:space="preserve">De COVID-19 </w:t>
      </w:r>
      <w:proofErr w:type="spellStart"/>
      <w:r w:rsidR="0074387D">
        <w:rPr>
          <w:lang w:val="nl-NL"/>
        </w:rPr>
        <w:t>rRT</w:t>
      </w:r>
      <w:proofErr w:type="spellEnd"/>
      <w:r w:rsidR="0074387D">
        <w:rPr>
          <w:lang w:val="nl-NL"/>
        </w:rPr>
        <w:t>-PCR-test omvat de amplificatie van genetisch materiaal op een specifieke locatie in het virale genoom op basis van respiratoire monstermateriaal uit de bovenste of onderste luchtwegen (keeluitstrijkje, sputum, aspiratie, etc.). Invasieve diagnostiek vereist training van het personeel betrokken bij monsterafname</w:t>
      </w:r>
      <w:r w:rsidR="009335DC">
        <w:rPr>
          <w:lang w:val="nl-NL"/>
        </w:rPr>
        <w:t xml:space="preserve">. Ook bestaan er PCR </w:t>
      </w:r>
      <w:proofErr w:type="spellStart"/>
      <w:r w:rsidR="009335DC">
        <w:rPr>
          <w:lang w:val="nl-NL"/>
        </w:rPr>
        <w:t>sneltesten</w:t>
      </w:r>
      <w:proofErr w:type="spellEnd"/>
      <w:r w:rsidR="009335DC">
        <w:rPr>
          <w:lang w:val="nl-NL"/>
        </w:rPr>
        <w:t xml:space="preserve">. </w:t>
      </w:r>
      <w:proofErr w:type="spellStart"/>
      <w:r w:rsidR="009335DC">
        <w:rPr>
          <w:lang w:val="nl-NL"/>
        </w:rPr>
        <w:t>Snel</w:t>
      </w:r>
      <w:r w:rsidR="009335DC" w:rsidRPr="00B86CF3">
        <w:rPr>
          <w:lang w:val="nl-NL"/>
        </w:rPr>
        <w:t>testen</w:t>
      </w:r>
      <w:proofErr w:type="spellEnd"/>
      <w:r w:rsidR="009335DC" w:rsidRPr="00B86CF3">
        <w:rPr>
          <w:lang w:val="nl-NL"/>
        </w:rPr>
        <w:t xml:space="preserve"> zijn </w:t>
      </w:r>
      <w:r w:rsidR="009335DC">
        <w:rPr>
          <w:lang w:val="nl-NL"/>
        </w:rPr>
        <w:t xml:space="preserve">over het algemeen </w:t>
      </w:r>
      <w:r w:rsidR="009335DC" w:rsidRPr="00B86CF3">
        <w:rPr>
          <w:lang w:val="nl-NL"/>
        </w:rPr>
        <w:t>gebruiksvriendelijk</w:t>
      </w:r>
      <w:r w:rsidR="009335DC">
        <w:rPr>
          <w:lang w:val="nl-NL"/>
        </w:rPr>
        <w:t xml:space="preserve">er, goedkoper </w:t>
      </w:r>
      <w:r w:rsidR="009335DC" w:rsidRPr="00B86CF3">
        <w:rPr>
          <w:lang w:val="nl-NL"/>
        </w:rPr>
        <w:t>en vergemakkelijken het</w:t>
      </w:r>
      <w:r w:rsidR="009335DC">
        <w:rPr>
          <w:lang w:val="nl-NL"/>
        </w:rPr>
        <w:t xml:space="preserve"> testen buiten het centraal laboratorium</w:t>
      </w:r>
      <w:r w:rsidR="009335DC" w:rsidRPr="00B86CF3">
        <w:rPr>
          <w:lang w:val="nl-NL"/>
        </w:rPr>
        <w:t xml:space="preserve"> – point-of-care. </w:t>
      </w:r>
      <w:sdt>
        <w:sdtPr>
          <w:rPr>
            <w:lang w:val="nl-NL"/>
          </w:rPr>
          <w:id w:val="-1877992545"/>
          <w:citation/>
        </w:sdtPr>
        <w:sdtEndPr/>
        <w:sdtContent>
          <w:r w:rsidR="009335DC">
            <w:rPr>
              <w:lang w:val="nl-NL"/>
            </w:rPr>
            <w:fldChar w:fldCharType="begin"/>
          </w:r>
          <w:r w:rsidR="009335DC" w:rsidRPr="00534EE4">
            <w:rPr>
              <w:lang w:val="nl-NL"/>
            </w:rPr>
            <w:instrText xml:space="preserve"> CITATION Wor20 \l 1033 </w:instrText>
          </w:r>
          <w:r w:rsidR="009335DC">
            <w:rPr>
              <w:lang w:val="nl-NL"/>
            </w:rPr>
            <w:fldChar w:fldCharType="separate"/>
          </w:r>
          <w:r w:rsidR="009335DC" w:rsidRPr="002953B3">
            <w:rPr>
              <w:noProof/>
              <w:lang w:val="nl-NL"/>
            </w:rPr>
            <w:t>(World Health Organization, 2020)</w:t>
          </w:r>
          <w:r w:rsidR="009335DC">
            <w:rPr>
              <w:lang w:val="nl-NL"/>
            </w:rPr>
            <w:fldChar w:fldCharType="end"/>
          </w:r>
        </w:sdtContent>
      </w:sdt>
      <w:r w:rsidR="009335DC">
        <w:rPr>
          <w:lang w:val="nl-NL"/>
        </w:rPr>
        <w:t xml:space="preserve"> </w:t>
      </w:r>
      <w:sdt>
        <w:sdtPr>
          <w:rPr>
            <w:lang w:val="nl-NL"/>
          </w:rPr>
          <w:id w:val="-204329902"/>
          <w:citation/>
        </w:sdtPr>
        <w:sdtEndPr/>
        <w:sdtContent>
          <w:r w:rsidR="009335DC">
            <w:rPr>
              <w:lang w:val="nl-NL"/>
            </w:rPr>
            <w:fldChar w:fldCharType="begin"/>
          </w:r>
          <w:r w:rsidR="009335DC" w:rsidRPr="00BD181B">
            <w:rPr>
              <w:lang w:val="nl-NL"/>
            </w:rPr>
            <w:instrText xml:space="preserve"> CITATION San20 \l 1033 </w:instrText>
          </w:r>
          <w:r w:rsidR="009335DC">
            <w:rPr>
              <w:lang w:val="nl-NL"/>
            </w:rPr>
            <w:fldChar w:fldCharType="separate"/>
          </w:r>
          <w:r w:rsidR="009335DC" w:rsidRPr="00BD181B">
            <w:rPr>
              <w:noProof/>
              <w:lang w:val="nl-NL"/>
            </w:rPr>
            <w:t>(Santos, Zehnbauer, Trahtemberg, &amp; Marshall, 2020)</w:t>
          </w:r>
          <w:r w:rsidR="009335DC">
            <w:rPr>
              <w:lang w:val="nl-NL"/>
            </w:rPr>
            <w:fldChar w:fldCharType="end"/>
          </w:r>
        </w:sdtContent>
      </w:sdt>
      <w:r w:rsidR="009335DC">
        <w:rPr>
          <w:lang w:val="nl-NL"/>
        </w:rPr>
        <w:t>.</w:t>
      </w:r>
      <w:r w:rsidR="00787418">
        <w:rPr>
          <w:lang w:val="nl-NL"/>
        </w:rPr>
        <w:t xml:space="preserve"> </w:t>
      </w:r>
      <w:proofErr w:type="spellStart"/>
      <w:r w:rsidR="00787418">
        <w:rPr>
          <w:lang w:val="nl-NL"/>
        </w:rPr>
        <w:t>Sneltesten</w:t>
      </w:r>
      <w:proofErr w:type="spellEnd"/>
      <w:r w:rsidR="00787418">
        <w:rPr>
          <w:lang w:val="nl-NL"/>
        </w:rPr>
        <w:t xml:space="preserve"> kunnen sterk verschillen in specificiteit en sensitiviteit. Over het algemeen vereisen ze onafhankelijke validatie in de beoogde gebruiksomgeving voorafgaand aan implementatie.</w:t>
      </w:r>
      <w:r w:rsidR="00DC5935">
        <w:rPr>
          <w:lang w:val="nl-NL"/>
        </w:rPr>
        <w:t xml:space="preserve"> Als referentie naar de validatie van een ieder COVID-19-antigeen-sneltest, gebruikt men de </w:t>
      </w:r>
      <w:proofErr w:type="spellStart"/>
      <w:r w:rsidR="00DC5935">
        <w:rPr>
          <w:lang w:val="nl-NL"/>
        </w:rPr>
        <w:t>rRT</w:t>
      </w:r>
      <w:proofErr w:type="spellEnd"/>
      <w:r w:rsidR="00DC5935">
        <w:rPr>
          <w:lang w:val="nl-NL"/>
        </w:rPr>
        <w:t xml:space="preserve">-PCR op hetzelfde monstermateriaal </w:t>
      </w:r>
      <w:sdt>
        <w:sdtPr>
          <w:rPr>
            <w:lang w:val="nl-NL"/>
          </w:rPr>
          <w:id w:val="-1630387520"/>
          <w:citation/>
        </w:sdtPr>
        <w:sdtEndPr/>
        <w:sdtContent>
          <w:r w:rsidR="00DC5935">
            <w:rPr>
              <w:lang w:val="nl-NL"/>
            </w:rPr>
            <w:fldChar w:fldCharType="begin"/>
          </w:r>
          <w:r w:rsidR="00DC5935" w:rsidRPr="00BD181B">
            <w:rPr>
              <w:lang w:val="nl-NL"/>
            </w:rPr>
            <w:instrText xml:space="preserve"> CITATION RIV20 \l 1033 </w:instrText>
          </w:r>
          <w:r w:rsidR="00DC5935">
            <w:rPr>
              <w:lang w:val="nl-NL"/>
            </w:rPr>
            <w:fldChar w:fldCharType="separate"/>
          </w:r>
          <w:r w:rsidR="00DC5935" w:rsidRPr="00BD181B">
            <w:rPr>
              <w:noProof/>
              <w:lang w:val="nl-NL"/>
            </w:rPr>
            <w:t>(RIVM, 09 november 2020)</w:t>
          </w:r>
          <w:r w:rsidR="00DC5935">
            <w:rPr>
              <w:lang w:val="nl-NL"/>
            </w:rPr>
            <w:fldChar w:fldCharType="end"/>
          </w:r>
        </w:sdtContent>
      </w:sdt>
      <w:r w:rsidR="00DC5935">
        <w:rPr>
          <w:lang w:val="nl-NL"/>
        </w:rPr>
        <w:t>.</w:t>
      </w:r>
      <w:r w:rsidR="00787418">
        <w:rPr>
          <w:lang w:val="nl-NL"/>
        </w:rPr>
        <w:t xml:space="preserve"> </w:t>
      </w:r>
    </w:p>
    <w:p w14:paraId="013518FE" w14:textId="77777777" w:rsidR="009335DC" w:rsidRDefault="009335DC" w:rsidP="007841A1">
      <w:pPr>
        <w:spacing w:after="0" w:line="360" w:lineRule="auto"/>
        <w:rPr>
          <w:lang w:val="nl-NL"/>
        </w:rPr>
      </w:pPr>
    </w:p>
    <w:p w14:paraId="333736B2" w14:textId="71CBCC98" w:rsidR="009335DC" w:rsidRDefault="00E92752" w:rsidP="00C24095">
      <w:pPr>
        <w:pStyle w:val="Kop3"/>
        <w:spacing w:after="240"/>
        <w:rPr>
          <w:lang w:val="nl-NL"/>
        </w:rPr>
      </w:pPr>
      <w:bookmarkStart w:id="21" w:name="_Toc62030797"/>
      <w:r>
        <w:rPr>
          <w:lang w:val="nl-NL"/>
        </w:rPr>
        <w:t>2</w:t>
      </w:r>
      <w:r w:rsidR="009335DC">
        <w:rPr>
          <w:lang w:val="nl-NL"/>
        </w:rPr>
        <w:t>.1.2 Antigeentesten en toepasbaarheid</w:t>
      </w:r>
      <w:bookmarkEnd w:id="21"/>
    </w:p>
    <w:p w14:paraId="3E0DEAFA" w14:textId="471E6123" w:rsidR="009335DC" w:rsidRPr="00DC5935" w:rsidRDefault="0074387D" w:rsidP="009335DC">
      <w:pPr>
        <w:spacing w:after="0" w:line="360" w:lineRule="auto"/>
        <w:rPr>
          <w:lang w:val="nl-NL"/>
        </w:rPr>
      </w:pPr>
      <w:r>
        <w:rPr>
          <w:lang w:val="nl-NL"/>
        </w:rPr>
        <w:t xml:space="preserve">COVID-19 antigeentesten </w:t>
      </w:r>
      <w:r w:rsidRPr="00B86CF3">
        <w:rPr>
          <w:lang w:val="nl-NL"/>
        </w:rPr>
        <w:t xml:space="preserve">zijn gebaseerd op de detectie van eiwitten van het SARS-CoV-2 in respiratoire </w:t>
      </w:r>
      <w:r w:rsidRPr="00DC5935">
        <w:rPr>
          <w:lang w:val="nl-NL"/>
        </w:rPr>
        <w:t>monsters (bijv. sputum, keeluitstrijkje).</w:t>
      </w:r>
      <w:r w:rsidR="002D7221" w:rsidRPr="00DC5935">
        <w:rPr>
          <w:lang w:val="nl-NL"/>
        </w:rPr>
        <w:t xml:space="preserve"> </w:t>
      </w:r>
    </w:p>
    <w:p w14:paraId="340F5013" w14:textId="2EE99DB6" w:rsidR="000674C7" w:rsidRPr="000578E3" w:rsidRDefault="00DC5935" w:rsidP="000674C7">
      <w:pPr>
        <w:spacing w:after="0" w:line="360" w:lineRule="auto"/>
        <w:rPr>
          <w:lang w:val="nl-NL"/>
        </w:rPr>
      </w:pPr>
      <w:r w:rsidRPr="00C24095">
        <w:rPr>
          <w:lang w:val="nl-NL"/>
        </w:rPr>
        <w:lastRenderedPageBreak/>
        <w:t xml:space="preserve">Hoewel betrouwbare antigeen </w:t>
      </w:r>
      <w:proofErr w:type="spellStart"/>
      <w:r w:rsidRPr="00C24095">
        <w:rPr>
          <w:lang w:val="nl-NL"/>
        </w:rPr>
        <w:t>sneltesten</w:t>
      </w:r>
      <w:proofErr w:type="spellEnd"/>
      <w:r w:rsidRPr="00C24095">
        <w:rPr>
          <w:lang w:val="nl-NL"/>
        </w:rPr>
        <w:t xml:space="preserve"> potentieel zeer waardevol kunnen zijn voor de testcapaciteit, zijn er voor grootschalige implementatie nog uitdagingen. Want hoewel de test een snelle uitslag geeft, kost het inzetten en aflezen ervan aanzienlijk meer tij</w:t>
      </w:r>
      <w:r w:rsidR="00B63594">
        <w:rPr>
          <w:lang w:val="nl-NL"/>
        </w:rPr>
        <w:t>d dan de analyse van een PCR.</w:t>
      </w:r>
      <w:r w:rsidRPr="00C24095">
        <w:rPr>
          <w:lang w:val="nl-NL"/>
        </w:rPr>
        <w:t xml:space="preserve"> Dat heeft gevolgen voor de benodigde personele capaciteit. Apparaten met geautomatiseerde workflow die high-</w:t>
      </w:r>
      <w:proofErr w:type="spellStart"/>
      <w:r w:rsidRPr="00C24095">
        <w:rPr>
          <w:lang w:val="nl-NL"/>
        </w:rPr>
        <w:t>throughput</w:t>
      </w:r>
      <w:proofErr w:type="spellEnd"/>
      <w:r w:rsidRPr="00C24095">
        <w:rPr>
          <w:lang w:val="nl-NL"/>
        </w:rPr>
        <w:t xml:space="preserve"> antigeen </w:t>
      </w:r>
      <w:proofErr w:type="spellStart"/>
      <w:r w:rsidRPr="00C24095">
        <w:rPr>
          <w:lang w:val="nl-NL"/>
        </w:rPr>
        <w:t>sneltesten</w:t>
      </w:r>
      <w:proofErr w:type="spellEnd"/>
      <w:r w:rsidRPr="00C24095">
        <w:rPr>
          <w:lang w:val="nl-NL"/>
        </w:rPr>
        <w:t xml:space="preserve"> kunnen uitvoeren, kunnen net als de PCR ongeveer 600 testen per dag analyseren en zouden met name in teststraten waar grote volume testen uitgevoerd moeten worden waardevol kunnen zijn. Over het algemeen is de gevoeligheid van een antigeen </w:t>
      </w:r>
      <w:proofErr w:type="spellStart"/>
      <w:r w:rsidRPr="00C24095">
        <w:rPr>
          <w:lang w:val="nl-NL"/>
        </w:rPr>
        <w:t>sneltest</w:t>
      </w:r>
      <w:proofErr w:type="spellEnd"/>
      <w:r w:rsidRPr="00C24095">
        <w:rPr>
          <w:lang w:val="nl-NL"/>
        </w:rPr>
        <w:t xml:space="preserve"> lager dan een PCR-test waardoor de uitslag fout-negatief zijn bij een lage virale load (hoge </w:t>
      </w:r>
      <w:proofErr w:type="spellStart"/>
      <w:r w:rsidRPr="00C24095">
        <w:rPr>
          <w:lang w:val="nl-NL"/>
        </w:rPr>
        <w:t>Ctwaarde</w:t>
      </w:r>
      <w:proofErr w:type="spellEnd"/>
      <w:r w:rsidRPr="00C24095">
        <w:rPr>
          <w:lang w:val="nl-NL"/>
        </w:rPr>
        <w:t>)</w:t>
      </w:r>
      <w:r w:rsidRPr="00E71374">
        <w:rPr>
          <w:lang w:val="nl-NL"/>
        </w:rPr>
        <w:t>.</w:t>
      </w:r>
      <w:r w:rsidR="00E71374" w:rsidRPr="00E71374">
        <w:rPr>
          <w:lang w:val="nl-NL"/>
        </w:rPr>
        <w:t xml:space="preserve"> </w:t>
      </w:r>
      <w:r w:rsidR="00E71374" w:rsidRPr="004234B2">
        <w:rPr>
          <w:lang w:val="nl-NL"/>
        </w:rPr>
        <w:t xml:space="preserve">Het is afhankelijk van de situatie of het gebruik van antigeen </w:t>
      </w:r>
      <w:proofErr w:type="spellStart"/>
      <w:r w:rsidR="00E71374" w:rsidRPr="004234B2">
        <w:rPr>
          <w:lang w:val="nl-NL"/>
        </w:rPr>
        <w:t>sneltesten</w:t>
      </w:r>
      <w:proofErr w:type="spellEnd"/>
      <w:r w:rsidR="00E71374" w:rsidRPr="004234B2">
        <w:rPr>
          <w:lang w:val="nl-NL"/>
        </w:rPr>
        <w:t xml:space="preserve"> van toegevoegde waarde is en of het in meer of mindere mate (</w:t>
      </w:r>
      <w:r w:rsidR="00E71374" w:rsidRPr="000578E3">
        <w:rPr>
          <w:lang w:val="nl-NL"/>
        </w:rPr>
        <w:t xml:space="preserve">percentage) missen van zwak-positieve PCR-test uitslagen bij gebruik van antigeen </w:t>
      </w:r>
      <w:proofErr w:type="spellStart"/>
      <w:r w:rsidR="00E71374" w:rsidRPr="000578E3">
        <w:rPr>
          <w:lang w:val="nl-NL"/>
        </w:rPr>
        <w:t>sneltesten</w:t>
      </w:r>
      <w:proofErr w:type="spellEnd"/>
      <w:r w:rsidR="00E71374" w:rsidRPr="000578E3">
        <w:rPr>
          <w:lang w:val="nl-NL"/>
        </w:rPr>
        <w:t xml:space="preserve"> acceptabel is</w:t>
      </w:r>
      <w:r w:rsidR="000674C7" w:rsidRPr="000578E3">
        <w:rPr>
          <w:rStyle w:val="Voetnootmarkering"/>
          <w:lang w:val="nl-NL"/>
        </w:rPr>
        <w:footnoteReference w:id="2"/>
      </w:r>
      <w:r w:rsidR="00E71374" w:rsidRPr="000578E3">
        <w:rPr>
          <w:lang w:val="nl-NL"/>
        </w:rPr>
        <w:t>.</w:t>
      </w:r>
      <w:r w:rsidR="000674C7" w:rsidRPr="000578E3">
        <w:rPr>
          <w:lang w:val="nl-NL"/>
        </w:rPr>
        <w:t xml:space="preserve"> </w:t>
      </w:r>
      <w:r w:rsidR="000578E3" w:rsidRPr="000578E3">
        <w:rPr>
          <w:lang w:val="nl-NL"/>
        </w:rPr>
        <w:t xml:space="preserve">Een antigeen </w:t>
      </w:r>
      <w:proofErr w:type="spellStart"/>
      <w:r w:rsidR="000578E3" w:rsidRPr="000578E3">
        <w:rPr>
          <w:lang w:val="nl-NL"/>
        </w:rPr>
        <w:t>sneltest</w:t>
      </w:r>
      <w:proofErr w:type="spellEnd"/>
      <w:r w:rsidR="000578E3" w:rsidRPr="000578E3">
        <w:rPr>
          <w:lang w:val="nl-NL"/>
        </w:rPr>
        <w:t xml:space="preserve"> dient geëvalueerd (gevalideerd) te zijn voor, </w:t>
      </w:r>
      <w:proofErr w:type="spellStart"/>
      <w:r w:rsidR="000578E3" w:rsidRPr="000578E3">
        <w:rPr>
          <w:lang w:val="nl-NL"/>
        </w:rPr>
        <w:t>inter</w:t>
      </w:r>
      <w:proofErr w:type="spellEnd"/>
      <w:r w:rsidR="000578E3" w:rsidRPr="000578E3">
        <w:rPr>
          <w:lang w:val="nl-NL"/>
        </w:rPr>
        <w:t xml:space="preserve"> alia, een specifieke setting en een gedefinieerde algemene of bijzondere doelgroep.</w:t>
      </w:r>
    </w:p>
    <w:p w14:paraId="199E44F3" w14:textId="6458D3C0" w:rsidR="00945700" w:rsidRPr="008225C4" w:rsidRDefault="00945700" w:rsidP="000674C7">
      <w:pPr>
        <w:spacing w:after="0" w:line="360" w:lineRule="auto"/>
        <w:rPr>
          <w:lang w:val="nl-NL"/>
        </w:rPr>
      </w:pPr>
      <w:r w:rsidRPr="00B63594">
        <w:rPr>
          <w:lang w:val="nl-NL"/>
        </w:rPr>
        <w:t>Volgens het RIVM gebeurt testen bij personen zonder klachten en zon</w:t>
      </w:r>
      <w:r w:rsidRPr="0008528A">
        <w:rPr>
          <w:lang w:val="nl-NL"/>
        </w:rPr>
        <w:t>der bekende</w:t>
      </w:r>
      <w:r>
        <w:rPr>
          <w:lang w:val="nl-NL"/>
        </w:rPr>
        <w:t xml:space="preserve"> blootstelling</w:t>
      </w:r>
      <w:r w:rsidRPr="004234B2">
        <w:rPr>
          <w:lang w:val="nl-NL"/>
        </w:rPr>
        <w:t xml:space="preserve"> bij voorkeur pas als grootschalige eenvoudigere </w:t>
      </w:r>
      <w:proofErr w:type="spellStart"/>
      <w:r w:rsidRPr="004234B2">
        <w:rPr>
          <w:lang w:val="nl-NL"/>
        </w:rPr>
        <w:t>sneltesten</w:t>
      </w:r>
      <w:proofErr w:type="spellEnd"/>
      <w:r w:rsidRPr="004234B2">
        <w:rPr>
          <w:lang w:val="nl-NL"/>
        </w:rPr>
        <w:t xml:space="preserve"> beschikbaar zijn en na validatie- en implementatiestudies. Voor deze groepen is het gebruik van antigeentesten informatief als de test positief is, maar niet als de uitslag negatief is. Een specifiek risico is dan het ten onrechte</w:t>
      </w:r>
      <w:r w:rsidRPr="00945700">
        <w:rPr>
          <w:lang w:val="nl-NL"/>
        </w:rPr>
        <w:t xml:space="preserve"> </w:t>
      </w:r>
      <w:r w:rsidRPr="004234B2">
        <w:rPr>
          <w:lang w:val="nl-NL"/>
        </w:rPr>
        <w:t>aannemen dat men niet besmettelijk is als personen vroeg in de infectie worden getest. Om dit te voorkomen, zouden antigeentesten vaker herhaald moeten worden, of negatieve testen moeten (</w:t>
      </w:r>
      <w:proofErr w:type="spellStart"/>
      <w:r w:rsidRPr="004234B2">
        <w:rPr>
          <w:lang w:val="nl-NL"/>
        </w:rPr>
        <w:t>gepooled</w:t>
      </w:r>
      <w:proofErr w:type="spellEnd"/>
      <w:r w:rsidRPr="004234B2">
        <w:rPr>
          <w:lang w:val="nl-NL"/>
        </w:rPr>
        <w:t xml:space="preserve">) alsnog met een PCR worden getest, wat gevolgen heeft voor de </w:t>
      </w:r>
      <w:r w:rsidRPr="008225C4">
        <w:rPr>
          <w:lang w:val="nl-NL"/>
        </w:rPr>
        <w:t>testcapaciteit.</w:t>
      </w:r>
      <w:r w:rsidR="008225C4" w:rsidRPr="008225C4">
        <w:rPr>
          <w:lang w:val="nl-NL"/>
        </w:rPr>
        <w:t xml:space="preserve"> Voor validatie van een antigeen test raadt het RIVM een prospectieve studie met dubbele monsterafname aan, waarbij het resultaat van de antigeen test gepaard wordt vergeleken met de RT-PCR test als referentie</w:t>
      </w:r>
      <w:r w:rsidR="008225C4" w:rsidRPr="007B75E6">
        <w:rPr>
          <w:lang w:val="nl-NL"/>
        </w:rPr>
        <w:t>. Analyse van tenminste 100 PCR-positieve testen en 300 PCR-negatieve testen wordt aanbevolen.</w:t>
      </w:r>
    </w:p>
    <w:p w14:paraId="68F2DCD4" w14:textId="61AFE5CA" w:rsidR="000674C7" w:rsidRPr="00945700" w:rsidRDefault="000674C7" w:rsidP="000674C7">
      <w:pPr>
        <w:spacing w:after="0" w:line="360" w:lineRule="auto"/>
        <w:rPr>
          <w:lang w:val="nl-NL"/>
        </w:rPr>
      </w:pPr>
      <w:r w:rsidRPr="00945700">
        <w:rPr>
          <w:lang w:val="nl-NL"/>
        </w:rPr>
        <w:t>Op 11 september 2020 publiceerde de WHO haar interim richtlijn met betrekking tot het gebruik van</w:t>
      </w:r>
    </w:p>
    <w:p w14:paraId="480E9F76" w14:textId="77777777" w:rsidR="000674C7" w:rsidRPr="000674C7" w:rsidRDefault="000674C7" w:rsidP="000674C7">
      <w:pPr>
        <w:spacing w:after="0" w:line="360" w:lineRule="auto"/>
        <w:rPr>
          <w:lang w:val="nl-NL"/>
        </w:rPr>
      </w:pPr>
      <w:r w:rsidRPr="00945700">
        <w:rPr>
          <w:lang w:val="nl-NL"/>
        </w:rPr>
        <w:t>antigeentesten. Hierbij wordt uit gegaan van antigeentesten</w:t>
      </w:r>
      <w:r w:rsidRPr="000674C7">
        <w:rPr>
          <w:lang w:val="nl-NL"/>
        </w:rPr>
        <w:t xml:space="preserve"> met een minimale sensitiviteit van ≥ 80%</w:t>
      </w:r>
    </w:p>
    <w:p w14:paraId="740841AA" w14:textId="77777777" w:rsidR="000674C7" w:rsidRPr="000674C7" w:rsidRDefault="000674C7" w:rsidP="000674C7">
      <w:pPr>
        <w:spacing w:after="0" w:line="360" w:lineRule="auto"/>
        <w:rPr>
          <w:lang w:val="nl-NL"/>
        </w:rPr>
      </w:pPr>
      <w:r w:rsidRPr="000674C7">
        <w:rPr>
          <w:lang w:val="nl-NL"/>
        </w:rPr>
        <w:t>en een specificiteit van ≥97% (t.o.v. PCR) met gebruik in situaties waarin PCR niet beschikbaar is of</w:t>
      </w:r>
    </w:p>
    <w:p w14:paraId="7BCC01C1" w14:textId="77777777" w:rsidR="000674C7" w:rsidRPr="000674C7" w:rsidRDefault="000674C7" w:rsidP="000674C7">
      <w:pPr>
        <w:spacing w:after="0" w:line="360" w:lineRule="auto"/>
        <w:rPr>
          <w:lang w:val="nl-NL"/>
        </w:rPr>
      </w:pPr>
      <w:r w:rsidRPr="000674C7">
        <w:rPr>
          <w:lang w:val="nl-NL"/>
        </w:rPr>
        <w:t>wanneer de daadwerkelijke doorlooptijden van PCR-testen tijdig klinisch handelen of een effectieve</w:t>
      </w:r>
    </w:p>
    <w:p w14:paraId="51C022D4" w14:textId="1162FF73" w:rsidR="0074387D" w:rsidRDefault="000674C7" w:rsidP="007841A1">
      <w:pPr>
        <w:spacing w:after="0" w:line="360" w:lineRule="auto"/>
        <w:rPr>
          <w:lang w:val="nl-NL"/>
        </w:rPr>
      </w:pPr>
      <w:r w:rsidRPr="000674C7">
        <w:rPr>
          <w:lang w:val="nl-NL"/>
        </w:rPr>
        <w:t>BCO hinderen</w:t>
      </w:r>
      <w:r>
        <w:rPr>
          <w:rStyle w:val="Voetnootmarkering"/>
          <w:lang w:val="nl-NL"/>
        </w:rPr>
        <w:footnoteReference w:id="3"/>
      </w:r>
      <w:r w:rsidRPr="000674C7">
        <w:rPr>
          <w:lang w:val="nl-NL"/>
        </w:rPr>
        <w:t>.</w:t>
      </w:r>
    </w:p>
    <w:p w14:paraId="6354E833" w14:textId="58789F3E" w:rsidR="009335DC" w:rsidRDefault="009335DC" w:rsidP="007841A1">
      <w:pPr>
        <w:spacing w:after="0" w:line="360" w:lineRule="auto"/>
        <w:rPr>
          <w:lang w:val="nl-NL"/>
        </w:rPr>
      </w:pPr>
    </w:p>
    <w:p w14:paraId="2682015D" w14:textId="73A36487" w:rsidR="009335DC" w:rsidRDefault="00E92752" w:rsidP="004234B2">
      <w:pPr>
        <w:pStyle w:val="Kop2"/>
        <w:rPr>
          <w:lang w:val="nl-NL"/>
        </w:rPr>
      </w:pPr>
      <w:bookmarkStart w:id="22" w:name="_Toc62030798"/>
      <w:r>
        <w:rPr>
          <w:lang w:val="nl-NL"/>
        </w:rPr>
        <w:lastRenderedPageBreak/>
        <w:t>2</w:t>
      </w:r>
      <w:r w:rsidR="009335DC">
        <w:rPr>
          <w:lang w:val="nl-NL"/>
        </w:rPr>
        <w:t>.2 Antilichaamdetectie</w:t>
      </w:r>
      <w:bookmarkEnd w:id="22"/>
    </w:p>
    <w:p w14:paraId="22FCA630" w14:textId="6BA59336" w:rsidR="0074387D" w:rsidRDefault="00570D4C" w:rsidP="007841A1">
      <w:pPr>
        <w:spacing w:after="0" w:line="360" w:lineRule="auto"/>
        <w:rPr>
          <w:lang w:val="nl-NL"/>
        </w:rPr>
      </w:pPr>
      <w:r>
        <w:rPr>
          <w:lang w:val="nl-NL"/>
        </w:rPr>
        <w:t xml:space="preserve">De serologische test </w:t>
      </w:r>
      <w:r w:rsidR="000E4A68" w:rsidRPr="00B86CF3">
        <w:rPr>
          <w:lang w:val="nl-NL"/>
        </w:rPr>
        <w:t>is</w:t>
      </w:r>
      <w:r w:rsidR="009F150F" w:rsidRPr="00B86CF3">
        <w:rPr>
          <w:lang w:val="nl-NL"/>
        </w:rPr>
        <w:t xml:space="preserve"> </w:t>
      </w:r>
      <w:r>
        <w:rPr>
          <w:lang w:val="nl-NL"/>
        </w:rPr>
        <w:t xml:space="preserve">in de allereerste fase niet bruikbaar (er zijn immers nog geen antistoffen gevormd) maar is geschikt voor patiënten die herstellende zijn of een infectie </w:t>
      </w:r>
      <w:r w:rsidR="00FB7BA8">
        <w:rPr>
          <w:lang w:val="nl-NL"/>
        </w:rPr>
        <w:t xml:space="preserve">hebben. </w:t>
      </w:r>
      <w:r w:rsidR="0074387D">
        <w:rPr>
          <w:lang w:val="nl-NL"/>
        </w:rPr>
        <w:t>Serologische testen zijn gebaseerd</w:t>
      </w:r>
      <w:r w:rsidR="0074387D" w:rsidRPr="00B86CF3">
        <w:rPr>
          <w:lang w:val="nl-NL"/>
        </w:rPr>
        <w:t xml:space="preserve"> op detectie van menselijke antilichamen in volbloed, plasma of serum die zijn aangemaakt als reactie op de </w:t>
      </w:r>
      <w:r w:rsidR="0074387D">
        <w:rPr>
          <w:lang w:val="nl-NL"/>
        </w:rPr>
        <w:t xml:space="preserve">SARS-CoV-2-infectie. </w:t>
      </w:r>
      <w:r w:rsidR="00C027D4" w:rsidRPr="00B86CF3">
        <w:rPr>
          <w:lang w:val="nl-NL"/>
        </w:rPr>
        <w:t xml:space="preserve">Hoewel antilichamen </w:t>
      </w:r>
      <w:proofErr w:type="spellStart"/>
      <w:r w:rsidR="00C027D4" w:rsidRPr="00B86CF3">
        <w:rPr>
          <w:lang w:val="nl-NL"/>
        </w:rPr>
        <w:t>ziektespeficiek</w:t>
      </w:r>
      <w:proofErr w:type="spellEnd"/>
      <w:r w:rsidR="00C027D4" w:rsidRPr="00B86CF3">
        <w:rPr>
          <w:lang w:val="nl-NL"/>
        </w:rPr>
        <w:t xml:space="preserve"> zijn, bestaat altijd de kans dat</w:t>
      </w:r>
      <w:r w:rsidR="00407220" w:rsidRPr="00B86CF3">
        <w:rPr>
          <w:lang w:val="nl-NL"/>
        </w:rPr>
        <w:t xml:space="preserve"> antilichamen tegen een andere ziekteverwekker uit dezelfde virus familie (coronavirussen) een positief testresultaat kunnen veroorzaken </w:t>
      </w:r>
      <w:r w:rsidR="007E5634" w:rsidRPr="00534EE4">
        <w:rPr>
          <w:lang w:val="nl-NL"/>
        </w:rPr>
        <w:t>–</w:t>
      </w:r>
      <w:r w:rsidR="00407220" w:rsidRPr="00B86CF3">
        <w:rPr>
          <w:lang w:val="nl-NL"/>
        </w:rPr>
        <w:t xml:space="preserve"> </w:t>
      </w:r>
      <w:r>
        <w:rPr>
          <w:lang w:val="nl-NL"/>
        </w:rPr>
        <w:t xml:space="preserve">een </w:t>
      </w:r>
      <w:r w:rsidR="00407220" w:rsidRPr="00B86CF3">
        <w:rPr>
          <w:lang w:val="nl-NL"/>
        </w:rPr>
        <w:t xml:space="preserve">kruisreactie. </w:t>
      </w:r>
    </w:p>
    <w:p w14:paraId="3EF407C8" w14:textId="76810C1C" w:rsidR="0074387D" w:rsidRDefault="0074387D" w:rsidP="007841A1">
      <w:pPr>
        <w:spacing w:after="0" w:line="360" w:lineRule="auto"/>
      </w:pPr>
    </w:p>
    <w:p w14:paraId="25427B70" w14:textId="261862E5" w:rsidR="00F123B9" w:rsidRPr="004234B2" w:rsidRDefault="0017634C" w:rsidP="007841A1">
      <w:pPr>
        <w:spacing w:after="0" w:line="360" w:lineRule="auto"/>
        <w:rPr>
          <w:b/>
        </w:rPr>
      </w:pPr>
      <w:proofErr w:type="spellStart"/>
      <w:r w:rsidRPr="004234B2">
        <w:rPr>
          <w:b/>
        </w:rPr>
        <w:t>Tabel</w:t>
      </w:r>
      <w:proofErr w:type="spellEnd"/>
      <w:r w:rsidRPr="004234B2">
        <w:rPr>
          <w:b/>
        </w:rPr>
        <w:t xml:space="preserve"> 1: </w:t>
      </w:r>
      <w:proofErr w:type="spellStart"/>
      <w:r w:rsidRPr="004234B2">
        <w:rPr>
          <w:b/>
        </w:rPr>
        <w:t>Voor</w:t>
      </w:r>
      <w:proofErr w:type="spellEnd"/>
      <w:r w:rsidRPr="004234B2">
        <w:rPr>
          <w:b/>
        </w:rPr>
        <w:t xml:space="preserve">- en </w:t>
      </w:r>
      <w:proofErr w:type="spellStart"/>
      <w:r w:rsidRPr="004234B2">
        <w:rPr>
          <w:b/>
        </w:rPr>
        <w:t>nadelen</w:t>
      </w:r>
      <w:proofErr w:type="spellEnd"/>
      <w:r w:rsidRPr="004234B2">
        <w:rPr>
          <w:b/>
        </w:rPr>
        <w:t xml:space="preserve"> van de </w:t>
      </w:r>
      <w:proofErr w:type="spellStart"/>
      <w:r w:rsidRPr="004234B2">
        <w:rPr>
          <w:b/>
        </w:rPr>
        <w:t>verschillende</w:t>
      </w:r>
      <w:proofErr w:type="spellEnd"/>
      <w:r w:rsidRPr="004234B2">
        <w:rPr>
          <w:b/>
        </w:rPr>
        <w:t xml:space="preserve"> </w:t>
      </w:r>
      <w:proofErr w:type="spellStart"/>
      <w:r w:rsidRPr="004234B2">
        <w:rPr>
          <w:b/>
        </w:rPr>
        <w:t>soorten</w:t>
      </w:r>
      <w:proofErr w:type="spellEnd"/>
      <w:r w:rsidRPr="004234B2">
        <w:rPr>
          <w:b/>
        </w:rPr>
        <w:t xml:space="preserve"> </w:t>
      </w:r>
      <w:proofErr w:type="spellStart"/>
      <w:r w:rsidRPr="004234B2">
        <w:rPr>
          <w:b/>
        </w:rPr>
        <w:t>testen</w:t>
      </w:r>
      <w:proofErr w:type="spellEnd"/>
      <w:r w:rsidRPr="004234B2">
        <w:rPr>
          <w:b/>
        </w:rPr>
        <w:t>.</w:t>
      </w:r>
    </w:p>
    <w:tbl>
      <w:tblPr>
        <w:tblStyle w:val="Tabelraster"/>
        <w:tblW w:w="0" w:type="auto"/>
        <w:tblLook w:val="04A0" w:firstRow="1" w:lastRow="0" w:firstColumn="1" w:lastColumn="0" w:noHBand="0" w:noVBand="1"/>
      </w:tblPr>
      <w:tblGrid>
        <w:gridCol w:w="1165"/>
        <w:gridCol w:w="2790"/>
        <w:gridCol w:w="2700"/>
        <w:gridCol w:w="2695"/>
      </w:tblGrid>
      <w:tr w:rsidR="007E5634" w14:paraId="11457A9F" w14:textId="77777777" w:rsidTr="00DC309C">
        <w:tc>
          <w:tcPr>
            <w:tcW w:w="1165" w:type="dxa"/>
          </w:tcPr>
          <w:p w14:paraId="02864C5C" w14:textId="77777777" w:rsidR="007E5634" w:rsidRDefault="007E5634" w:rsidP="007841A1">
            <w:pPr>
              <w:spacing w:line="360" w:lineRule="auto"/>
            </w:pPr>
          </w:p>
        </w:tc>
        <w:tc>
          <w:tcPr>
            <w:tcW w:w="2790" w:type="dxa"/>
          </w:tcPr>
          <w:p w14:paraId="752C22A3" w14:textId="77777777" w:rsidR="007E5634" w:rsidRPr="00DC309C" w:rsidRDefault="00534EE4" w:rsidP="00DC309C">
            <w:pPr>
              <w:spacing w:line="360" w:lineRule="auto"/>
              <w:jc w:val="center"/>
              <w:rPr>
                <w:b/>
              </w:rPr>
            </w:pPr>
            <w:proofErr w:type="spellStart"/>
            <w:r>
              <w:rPr>
                <w:b/>
              </w:rPr>
              <w:t>r</w:t>
            </w:r>
            <w:r w:rsidR="007E5634" w:rsidRPr="00DC309C">
              <w:rPr>
                <w:b/>
              </w:rPr>
              <w:t>RT</w:t>
            </w:r>
            <w:proofErr w:type="spellEnd"/>
            <w:r w:rsidR="007E5634" w:rsidRPr="00DC309C">
              <w:rPr>
                <w:b/>
              </w:rPr>
              <w:t>-PCR</w:t>
            </w:r>
          </w:p>
        </w:tc>
        <w:tc>
          <w:tcPr>
            <w:tcW w:w="2700" w:type="dxa"/>
          </w:tcPr>
          <w:p w14:paraId="3939B06B" w14:textId="77777777" w:rsidR="007E5634" w:rsidRPr="00DC309C" w:rsidRDefault="00096D38" w:rsidP="00DC309C">
            <w:pPr>
              <w:spacing w:line="360" w:lineRule="auto"/>
              <w:jc w:val="center"/>
              <w:rPr>
                <w:b/>
              </w:rPr>
            </w:pPr>
            <w:proofErr w:type="spellStart"/>
            <w:r w:rsidRPr="00DC309C">
              <w:rPr>
                <w:b/>
              </w:rPr>
              <w:t>Antigeendetectie</w:t>
            </w:r>
            <w:proofErr w:type="spellEnd"/>
          </w:p>
        </w:tc>
        <w:tc>
          <w:tcPr>
            <w:tcW w:w="2695" w:type="dxa"/>
          </w:tcPr>
          <w:p w14:paraId="7531C452" w14:textId="77777777" w:rsidR="007E5634" w:rsidRPr="00DC309C" w:rsidRDefault="00096D38" w:rsidP="00DC309C">
            <w:pPr>
              <w:spacing w:line="360" w:lineRule="auto"/>
              <w:jc w:val="center"/>
              <w:rPr>
                <w:b/>
              </w:rPr>
            </w:pPr>
            <w:proofErr w:type="spellStart"/>
            <w:r w:rsidRPr="00DC309C">
              <w:rPr>
                <w:b/>
              </w:rPr>
              <w:t>Antilichaamdetectie</w:t>
            </w:r>
            <w:proofErr w:type="spellEnd"/>
          </w:p>
        </w:tc>
      </w:tr>
      <w:tr w:rsidR="007E5634" w:rsidRPr="003E058F" w14:paraId="191029CD" w14:textId="77777777" w:rsidTr="00DC309C">
        <w:tc>
          <w:tcPr>
            <w:tcW w:w="1165" w:type="dxa"/>
          </w:tcPr>
          <w:p w14:paraId="317DF0EA" w14:textId="77777777" w:rsidR="007E5634" w:rsidRPr="00DC309C" w:rsidRDefault="007E5634" w:rsidP="007841A1">
            <w:pPr>
              <w:spacing w:line="360" w:lineRule="auto"/>
              <w:rPr>
                <w:i/>
              </w:rPr>
            </w:pPr>
            <w:proofErr w:type="spellStart"/>
            <w:r w:rsidRPr="00DC309C">
              <w:rPr>
                <w:i/>
              </w:rPr>
              <w:t>Voordelen</w:t>
            </w:r>
            <w:proofErr w:type="spellEnd"/>
          </w:p>
        </w:tc>
        <w:tc>
          <w:tcPr>
            <w:tcW w:w="2790" w:type="dxa"/>
          </w:tcPr>
          <w:p w14:paraId="479021F7" w14:textId="77777777" w:rsidR="007E5634" w:rsidRPr="00534EE4" w:rsidRDefault="00096D38" w:rsidP="00096D38">
            <w:pPr>
              <w:spacing w:line="360" w:lineRule="auto"/>
              <w:rPr>
                <w:lang w:val="nl-NL"/>
              </w:rPr>
            </w:pPr>
            <w:r w:rsidRPr="00534EE4">
              <w:rPr>
                <w:lang w:val="nl-NL"/>
              </w:rPr>
              <w:t xml:space="preserve">Betrouwbaarheid: zeer </w:t>
            </w:r>
            <w:r w:rsidR="00570D4C">
              <w:rPr>
                <w:lang w:val="nl-NL"/>
              </w:rPr>
              <w:t>sensitief</w:t>
            </w:r>
            <w:r w:rsidRPr="00534EE4">
              <w:rPr>
                <w:lang w:val="nl-NL"/>
              </w:rPr>
              <w:t xml:space="preserve"> en specifiek – </w:t>
            </w:r>
            <w:r w:rsidR="00570D4C">
              <w:rPr>
                <w:lang w:val="nl-NL"/>
              </w:rPr>
              <w:t xml:space="preserve">is in staat een minimale hoeveelheid viraal genoom te detecteren en te amplificeren, op </w:t>
            </w:r>
            <w:r w:rsidRPr="00534EE4">
              <w:rPr>
                <w:lang w:val="nl-NL"/>
              </w:rPr>
              <w:t xml:space="preserve">twee of meer specifieke </w:t>
            </w:r>
            <w:proofErr w:type="spellStart"/>
            <w:r w:rsidRPr="00534EE4">
              <w:rPr>
                <w:lang w:val="nl-NL"/>
              </w:rPr>
              <w:t>loci</w:t>
            </w:r>
            <w:proofErr w:type="spellEnd"/>
            <w:r w:rsidRPr="00534EE4">
              <w:rPr>
                <w:lang w:val="nl-NL"/>
              </w:rPr>
              <w:t xml:space="preserve"> in het virale genoom.</w:t>
            </w:r>
          </w:p>
          <w:p w14:paraId="7F73DC37" w14:textId="77777777" w:rsidR="00096D38" w:rsidRDefault="00096D38" w:rsidP="00096D38">
            <w:pPr>
              <w:spacing w:line="360" w:lineRule="auto"/>
              <w:rPr>
                <w:lang w:val="nl-NL"/>
              </w:rPr>
            </w:pPr>
            <w:r w:rsidRPr="00534EE4">
              <w:rPr>
                <w:lang w:val="nl-NL"/>
              </w:rPr>
              <w:t>Diagnostiek: be</w:t>
            </w:r>
            <w:r w:rsidR="001A6654" w:rsidRPr="00534EE4">
              <w:rPr>
                <w:lang w:val="nl-NL"/>
              </w:rPr>
              <w:t>doeld</w:t>
            </w:r>
            <w:r w:rsidRPr="00534EE4">
              <w:rPr>
                <w:lang w:val="nl-NL"/>
              </w:rPr>
              <w:t xml:space="preserve"> voor acute fase </w:t>
            </w:r>
            <w:r w:rsidR="00DE35E1">
              <w:rPr>
                <w:lang w:val="nl-NL"/>
              </w:rPr>
              <w:t>(inclusief pre- symptomatisch of asymptomatisch)</w:t>
            </w:r>
            <w:r w:rsidRPr="00534EE4">
              <w:rPr>
                <w:lang w:val="nl-NL"/>
              </w:rPr>
              <w:t>.</w:t>
            </w:r>
          </w:p>
          <w:p w14:paraId="1AD421DE" w14:textId="77777777" w:rsidR="00710048" w:rsidRPr="00534EE4" w:rsidRDefault="00710048" w:rsidP="00096D38">
            <w:pPr>
              <w:spacing w:line="360" w:lineRule="auto"/>
              <w:rPr>
                <w:lang w:val="nl-NL"/>
              </w:rPr>
            </w:pPr>
            <w:r>
              <w:rPr>
                <w:lang w:val="nl-NL"/>
              </w:rPr>
              <w:t xml:space="preserve">Geeft </w:t>
            </w:r>
            <w:r w:rsidR="00606251">
              <w:rPr>
                <w:lang w:val="nl-NL"/>
              </w:rPr>
              <w:t xml:space="preserve">op basis van de </w:t>
            </w:r>
            <w:proofErr w:type="spellStart"/>
            <w:r w:rsidR="00606251">
              <w:rPr>
                <w:lang w:val="nl-NL"/>
              </w:rPr>
              <w:t>Ct</w:t>
            </w:r>
            <w:proofErr w:type="spellEnd"/>
            <w:r w:rsidR="00606251">
              <w:rPr>
                <w:lang w:val="nl-NL"/>
              </w:rPr>
              <w:t xml:space="preserve">-waarde een grove </w:t>
            </w:r>
            <w:r>
              <w:rPr>
                <w:lang w:val="nl-NL"/>
              </w:rPr>
              <w:t xml:space="preserve">indicatie van </w:t>
            </w:r>
            <w:r w:rsidR="0065609F">
              <w:rPr>
                <w:lang w:val="nl-NL"/>
              </w:rPr>
              <w:t>de</w:t>
            </w:r>
            <w:r>
              <w:rPr>
                <w:lang w:val="nl-NL"/>
              </w:rPr>
              <w:t xml:space="preserve"> viral</w:t>
            </w:r>
            <w:r w:rsidR="0065609F">
              <w:rPr>
                <w:lang w:val="nl-NL"/>
              </w:rPr>
              <w:t>e</w:t>
            </w:r>
            <w:r w:rsidR="00294B60">
              <w:rPr>
                <w:lang w:val="nl-NL"/>
              </w:rPr>
              <w:t xml:space="preserve"> loa</w:t>
            </w:r>
            <w:r w:rsidR="00606251">
              <w:rPr>
                <w:lang w:val="nl-NL"/>
              </w:rPr>
              <w:t>d</w:t>
            </w:r>
            <w:r>
              <w:rPr>
                <w:lang w:val="nl-NL"/>
              </w:rPr>
              <w:t>.</w:t>
            </w:r>
          </w:p>
          <w:p w14:paraId="57240D1A" w14:textId="77777777" w:rsidR="00096D38" w:rsidRPr="00BD181B" w:rsidRDefault="00096D38" w:rsidP="00096D38">
            <w:pPr>
              <w:spacing w:line="360" w:lineRule="auto"/>
              <w:rPr>
                <w:lang w:val="nl-NL"/>
              </w:rPr>
            </w:pPr>
          </w:p>
        </w:tc>
        <w:tc>
          <w:tcPr>
            <w:tcW w:w="2700" w:type="dxa"/>
          </w:tcPr>
          <w:p w14:paraId="1D1774EA" w14:textId="77777777" w:rsidR="007E5634" w:rsidRPr="00534EE4" w:rsidRDefault="00096D38" w:rsidP="007841A1">
            <w:pPr>
              <w:spacing w:line="360" w:lineRule="auto"/>
              <w:rPr>
                <w:lang w:val="nl-NL"/>
              </w:rPr>
            </w:pPr>
            <w:r w:rsidRPr="00534EE4">
              <w:rPr>
                <w:lang w:val="nl-NL"/>
              </w:rPr>
              <w:t>Betrouwbaarheid: antige</w:t>
            </w:r>
            <w:r w:rsidR="001A6654" w:rsidRPr="00534EE4">
              <w:rPr>
                <w:lang w:val="nl-NL"/>
              </w:rPr>
              <w:t>e</w:t>
            </w:r>
            <w:r w:rsidRPr="00534EE4">
              <w:rPr>
                <w:lang w:val="nl-NL"/>
              </w:rPr>
              <w:t>n specifiek – detecte</w:t>
            </w:r>
            <w:r w:rsidR="001A6654" w:rsidRPr="00534EE4">
              <w:rPr>
                <w:lang w:val="nl-NL"/>
              </w:rPr>
              <w:t>e</w:t>
            </w:r>
            <w:r w:rsidRPr="00534EE4">
              <w:rPr>
                <w:lang w:val="nl-NL"/>
              </w:rPr>
              <w:t>r</w:t>
            </w:r>
            <w:r w:rsidR="001A6654" w:rsidRPr="00534EE4">
              <w:rPr>
                <w:lang w:val="nl-NL"/>
              </w:rPr>
              <w:t>t</w:t>
            </w:r>
            <w:r w:rsidRPr="00534EE4">
              <w:rPr>
                <w:lang w:val="nl-NL"/>
              </w:rPr>
              <w:t xml:space="preserve"> specifieke virale eiwitten</w:t>
            </w:r>
            <w:r w:rsidR="00DE35E1">
              <w:rPr>
                <w:lang w:val="nl-NL"/>
              </w:rPr>
              <w:t xml:space="preserve"> bij hogere virale l</w:t>
            </w:r>
            <w:r w:rsidR="00294B60">
              <w:rPr>
                <w:lang w:val="nl-NL"/>
              </w:rPr>
              <w:t>o</w:t>
            </w:r>
            <w:r w:rsidR="00DE35E1">
              <w:rPr>
                <w:lang w:val="nl-NL"/>
              </w:rPr>
              <w:t>ad</w:t>
            </w:r>
            <w:r w:rsidR="00294B60">
              <w:rPr>
                <w:lang w:val="nl-NL"/>
              </w:rPr>
              <w:t>s</w:t>
            </w:r>
            <w:r w:rsidRPr="00534EE4">
              <w:rPr>
                <w:lang w:val="nl-NL"/>
              </w:rPr>
              <w:t>.</w:t>
            </w:r>
          </w:p>
          <w:p w14:paraId="27ED0003" w14:textId="77777777" w:rsidR="00096D38" w:rsidRPr="00534EE4" w:rsidRDefault="00096D38" w:rsidP="007841A1">
            <w:pPr>
              <w:spacing w:line="360" w:lineRule="auto"/>
              <w:rPr>
                <w:lang w:val="nl-NL"/>
              </w:rPr>
            </w:pPr>
            <w:r w:rsidRPr="00534EE4">
              <w:rPr>
                <w:lang w:val="nl-NL"/>
              </w:rPr>
              <w:t>Diagnostiek: be</w:t>
            </w:r>
            <w:r w:rsidR="001A6654" w:rsidRPr="00534EE4">
              <w:rPr>
                <w:lang w:val="nl-NL"/>
              </w:rPr>
              <w:t>doeld</w:t>
            </w:r>
            <w:r w:rsidRPr="00534EE4">
              <w:rPr>
                <w:lang w:val="nl-NL"/>
              </w:rPr>
              <w:t xml:space="preserve"> voor acute fase.</w:t>
            </w:r>
          </w:p>
          <w:p w14:paraId="4A26461C" w14:textId="77777777" w:rsidR="00096D38" w:rsidRPr="00BD181B" w:rsidRDefault="00096D38" w:rsidP="007841A1">
            <w:pPr>
              <w:spacing w:line="360" w:lineRule="auto"/>
              <w:rPr>
                <w:lang w:val="nl-NL"/>
              </w:rPr>
            </w:pPr>
          </w:p>
        </w:tc>
        <w:tc>
          <w:tcPr>
            <w:tcW w:w="2695" w:type="dxa"/>
          </w:tcPr>
          <w:p w14:paraId="395C83E7" w14:textId="77777777" w:rsidR="007E5634" w:rsidRPr="00534EE4" w:rsidRDefault="00096D38" w:rsidP="007841A1">
            <w:pPr>
              <w:spacing w:line="360" w:lineRule="auto"/>
              <w:rPr>
                <w:lang w:val="nl-NL"/>
              </w:rPr>
            </w:pPr>
            <w:r w:rsidRPr="00DE35E1">
              <w:rPr>
                <w:u w:val="single"/>
                <w:lang w:val="nl-NL"/>
              </w:rPr>
              <w:t>Kan</w:t>
            </w:r>
            <w:r w:rsidRPr="00534EE4">
              <w:rPr>
                <w:lang w:val="nl-NL"/>
              </w:rPr>
              <w:t xml:space="preserve"> </w:t>
            </w:r>
            <w:r w:rsidR="001A6654" w:rsidRPr="00534EE4">
              <w:rPr>
                <w:lang w:val="nl-NL"/>
              </w:rPr>
              <w:t xml:space="preserve">duiden op </w:t>
            </w:r>
            <w:r w:rsidRPr="00534EE4">
              <w:rPr>
                <w:lang w:val="nl-NL"/>
              </w:rPr>
              <w:t>immuniteit tegen SARS-CoV-2</w:t>
            </w:r>
            <w:r w:rsidR="00DE35E1">
              <w:rPr>
                <w:lang w:val="nl-NL"/>
              </w:rPr>
              <w:t xml:space="preserve"> (nog niet aangetoond)</w:t>
            </w:r>
            <w:r w:rsidRPr="00534EE4">
              <w:rPr>
                <w:lang w:val="nl-NL"/>
              </w:rPr>
              <w:t>.</w:t>
            </w:r>
          </w:p>
          <w:p w14:paraId="2D3D05B1" w14:textId="77777777" w:rsidR="00534EE4" w:rsidRPr="00BD181B" w:rsidRDefault="00534EE4" w:rsidP="00710048">
            <w:pPr>
              <w:spacing w:line="360" w:lineRule="auto"/>
              <w:rPr>
                <w:lang w:val="nl-NL"/>
              </w:rPr>
            </w:pPr>
            <w:r w:rsidRPr="00BD181B">
              <w:rPr>
                <w:lang w:val="nl-NL"/>
              </w:rPr>
              <w:t xml:space="preserve">Screening: </w:t>
            </w:r>
            <w:r w:rsidRPr="00534EE4">
              <w:rPr>
                <w:lang w:val="nl-NL"/>
              </w:rPr>
              <w:t xml:space="preserve">bedoeld voor de </w:t>
            </w:r>
            <w:r w:rsidR="00DB48AC">
              <w:rPr>
                <w:lang w:val="nl-NL"/>
              </w:rPr>
              <w:t xml:space="preserve">herstellende / </w:t>
            </w:r>
            <w:r w:rsidR="00710048">
              <w:rPr>
                <w:lang w:val="nl-NL"/>
              </w:rPr>
              <w:t>doorgemaakte</w:t>
            </w:r>
            <w:r w:rsidRPr="00534EE4">
              <w:rPr>
                <w:lang w:val="nl-NL"/>
              </w:rPr>
              <w:t xml:space="preserve"> fase – duidt op een waarschijnlijke (recente) verleden infectie</w:t>
            </w:r>
            <w:r>
              <w:rPr>
                <w:lang w:val="nl-NL"/>
              </w:rPr>
              <w:t xml:space="preserve"> en is belangrijk voor epidemiologische onderzoek.</w:t>
            </w:r>
          </w:p>
        </w:tc>
      </w:tr>
      <w:tr w:rsidR="007E5634" w:rsidRPr="003E058F" w14:paraId="499B6CAA" w14:textId="77777777" w:rsidTr="00DC309C">
        <w:tc>
          <w:tcPr>
            <w:tcW w:w="1165" w:type="dxa"/>
          </w:tcPr>
          <w:p w14:paraId="1C20506D" w14:textId="77777777" w:rsidR="007E5634" w:rsidRPr="00DC309C" w:rsidRDefault="007E5634" w:rsidP="007841A1">
            <w:pPr>
              <w:spacing w:line="360" w:lineRule="auto"/>
              <w:rPr>
                <w:i/>
              </w:rPr>
            </w:pPr>
            <w:proofErr w:type="spellStart"/>
            <w:r w:rsidRPr="00DC309C">
              <w:rPr>
                <w:i/>
              </w:rPr>
              <w:t>Nadelen</w:t>
            </w:r>
            <w:proofErr w:type="spellEnd"/>
          </w:p>
        </w:tc>
        <w:tc>
          <w:tcPr>
            <w:tcW w:w="2790" w:type="dxa"/>
          </w:tcPr>
          <w:p w14:paraId="1EBA2CDB" w14:textId="77777777" w:rsidR="007E5634" w:rsidRPr="00534EE4" w:rsidRDefault="00096D38" w:rsidP="007841A1">
            <w:pPr>
              <w:spacing w:line="360" w:lineRule="auto"/>
              <w:rPr>
                <w:lang w:val="nl-NL"/>
              </w:rPr>
            </w:pPr>
            <w:r w:rsidRPr="00534EE4">
              <w:rPr>
                <w:lang w:val="nl-NL"/>
              </w:rPr>
              <w:t>Besmettelijk</w:t>
            </w:r>
            <w:r w:rsidR="001A6654" w:rsidRPr="00534EE4">
              <w:rPr>
                <w:lang w:val="nl-NL"/>
              </w:rPr>
              <w:t xml:space="preserve">e </w:t>
            </w:r>
            <w:r w:rsidRPr="00534EE4">
              <w:rPr>
                <w:lang w:val="nl-NL"/>
              </w:rPr>
              <w:t xml:space="preserve">toestand: </w:t>
            </w:r>
            <w:r w:rsidR="00606251">
              <w:rPr>
                <w:lang w:val="nl-NL"/>
              </w:rPr>
              <w:t xml:space="preserve">de test </w:t>
            </w:r>
            <w:r w:rsidRPr="00534EE4">
              <w:rPr>
                <w:lang w:val="nl-NL"/>
              </w:rPr>
              <w:t>zegt ni</w:t>
            </w:r>
            <w:r w:rsidR="001A6654" w:rsidRPr="00534EE4">
              <w:rPr>
                <w:lang w:val="nl-NL"/>
              </w:rPr>
              <w:t>ets</w:t>
            </w:r>
            <w:r w:rsidRPr="00534EE4">
              <w:rPr>
                <w:lang w:val="nl-NL"/>
              </w:rPr>
              <w:t xml:space="preserve"> over de </w:t>
            </w:r>
            <w:proofErr w:type="spellStart"/>
            <w:r w:rsidRPr="00534EE4">
              <w:rPr>
                <w:lang w:val="nl-NL"/>
              </w:rPr>
              <w:t>viabiliteit</w:t>
            </w:r>
            <w:proofErr w:type="spellEnd"/>
            <w:r w:rsidRPr="00534EE4">
              <w:rPr>
                <w:lang w:val="nl-NL"/>
              </w:rPr>
              <w:t xml:space="preserve"> </w:t>
            </w:r>
            <w:r w:rsidR="00710048">
              <w:rPr>
                <w:lang w:val="nl-NL"/>
              </w:rPr>
              <w:t xml:space="preserve">(levend of dood virus) </w:t>
            </w:r>
            <w:r w:rsidRPr="00534EE4">
              <w:rPr>
                <w:lang w:val="nl-NL"/>
              </w:rPr>
              <w:t>van SARS-CoV-2</w:t>
            </w:r>
            <w:r w:rsidR="00606251">
              <w:rPr>
                <w:lang w:val="nl-NL"/>
              </w:rPr>
              <w:t xml:space="preserve"> en daarme</w:t>
            </w:r>
            <w:r w:rsidR="00777233">
              <w:rPr>
                <w:lang w:val="nl-NL"/>
              </w:rPr>
              <w:t>e</w:t>
            </w:r>
            <w:r w:rsidR="00606251">
              <w:rPr>
                <w:lang w:val="nl-NL"/>
              </w:rPr>
              <w:t xml:space="preserve"> de </w:t>
            </w:r>
            <w:r w:rsidR="00606251">
              <w:rPr>
                <w:lang w:val="nl-NL"/>
              </w:rPr>
              <w:lastRenderedPageBreak/>
              <w:t>besmettelijkheid van de patiënt</w:t>
            </w:r>
            <w:r w:rsidRPr="00534EE4">
              <w:rPr>
                <w:lang w:val="nl-NL"/>
              </w:rPr>
              <w:t xml:space="preserve">. </w:t>
            </w:r>
          </w:p>
          <w:p w14:paraId="67579D6E" w14:textId="77777777" w:rsidR="00096D38" w:rsidRPr="00BD181B" w:rsidRDefault="00096D38" w:rsidP="001A6654">
            <w:pPr>
              <w:spacing w:line="360" w:lineRule="auto"/>
              <w:rPr>
                <w:lang w:val="nl-NL"/>
              </w:rPr>
            </w:pPr>
          </w:p>
        </w:tc>
        <w:tc>
          <w:tcPr>
            <w:tcW w:w="2700" w:type="dxa"/>
          </w:tcPr>
          <w:p w14:paraId="273F76EE" w14:textId="77777777" w:rsidR="007E5634" w:rsidRPr="00534EE4" w:rsidRDefault="00606251" w:rsidP="007841A1">
            <w:pPr>
              <w:spacing w:line="360" w:lineRule="auto"/>
              <w:rPr>
                <w:lang w:val="nl-NL"/>
              </w:rPr>
            </w:pPr>
            <w:r>
              <w:rPr>
                <w:lang w:val="nl-NL"/>
              </w:rPr>
              <w:lastRenderedPageBreak/>
              <w:t>Sensitiviteit</w:t>
            </w:r>
            <w:r w:rsidR="00096D38" w:rsidRPr="00534EE4">
              <w:rPr>
                <w:lang w:val="nl-NL"/>
              </w:rPr>
              <w:t xml:space="preserve">: </w:t>
            </w:r>
            <w:r>
              <w:rPr>
                <w:lang w:val="nl-NL"/>
              </w:rPr>
              <w:t xml:space="preserve">de test is minder sensitief dan </w:t>
            </w:r>
            <w:r w:rsidR="00096D38" w:rsidRPr="00534EE4">
              <w:rPr>
                <w:lang w:val="nl-NL"/>
              </w:rPr>
              <w:t xml:space="preserve">de </w:t>
            </w:r>
            <w:proofErr w:type="spellStart"/>
            <w:r w:rsidR="00534EE4">
              <w:rPr>
                <w:lang w:val="nl-NL"/>
              </w:rPr>
              <w:t>r</w:t>
            </w:r>
            <w:r w:rsidR="00096D38" w:rsidRPr="00534EE4">
              <w:rPr>
                <w:lang w:val="nl-NL"/>
              </w:rPr>
              <w:t>RT</w:t>
            </w:r>
            <w:proofErr w:type="spellEnd"/>
            <w:r w:rsidR="00096D38" w:rsidRPr="00534EE4">
              <w:rPr>
                <w:lang w:val="nl-NL"/>
              </w:rPr>
              <w:t>-PCR.</w:t>
            </w:r>
            <w:r>
              <w:rPr>
                <w:lang w:val="nl-NL"/>
              </w:rPr>
              <w:t xml:space="preserve"> Toont aanwezigheid van virus pas aan bij hogere virale loads.</w:t>
            </w:r>
          </w:p>
          <w:p w14:paraId="48C24680" w14:textId="77777777" w:rsidR="00096D38" w:rsidRPr="00534EE4" w:rsidRDefault="00096D38" w:rsidP="007841A1">
            <w:pPr>
              <w:spacing w:line="360" w:lineRule="auto"/>
              <w:rPr>
                <w:lang w:val="nl-NL"/>
              </w:rPr>
            </w:pPr>
            <w:r w:rsidRPr="00534EE4">
              <w:rPr>
                <w:lang w:val="nl-NL"/>
              </w:rPr>
              <w:lastRenderedPageBreak/>
              <w:t>Besmettelijke</w:t>
            </w:r>
            <w:r w:rsidR="001A6654" w:rsidRPr="00534EE4">
              <w:rPr>
                <w:lang w:val="nl-NL"/>
              </w:rPr>
              <w:t xml:space="preserve"> </w:t>
            </w:r>
            <w:r w:rsidRPr="00534EE4">
              <w:rPr>
                <w:lang w:val="nl-NL"/>
              </w:rPr>
              <w:t>toestand: zegt ni</w:t>
            </w:r>
            <w:r w:rsidR="001A6654" w:rsidRPr="00534EE4">
              <w:rPr>
                <w:lang w:val="nl-NL"/>
              </w:rPr>
              <w:t>et</w:t>
            </w:r>
            <w:r w:rsidRPr="00534EE4">
              <w:rPr>
                <w:lang w:val="nl-NL"/>
              </w:rPr>
              <w:t xml:space="preserve">s over de </w:t>
            </w:r>
            <w:proofErr w:type="spellStart"/>
            <w:r w:rsidRPr="00534EE4">
              <w:rPr>
                <w:lang w:val="nl-NL"/>
              </w:rPr>
              <w:t>viabiliteit</w:t>
            </w:r>
            <w:proofErr w:type="spellEnd"/>
            <w:r w:rsidRPr="00534EE4">
              <w:rPr>
                <w:lang w:val="nl-NL"/>
              </w:rPr>
              <w:t xml:space="preserve"> van SARS-CoV-2</w:t>
            </w:r>
            <w:r w:rsidR="00606251">
              <w:rPr>
                <w:lang w:val="nl-NL"/>
              </w:rPr>
              <w:t xml:space="preserve"> en daarmee de besmettelijkheid van de patiënt</w:t>
            </w:r>
            <w:r w:rsidRPr="00534EE4">
              <w:rPr>
                <w:lang w:val="nl-NL"/>
              </w:rPr>
              <w:t>.</w:t>
            </w:r>
          </w:p>
          <w:p w14:paraId="6017859F" w14:textId="77777777" w:rsidR="00096D38" w:rsidRPr="00BD181B" w:rsidRDefault="00096D38" w:rsidP="001A6654">
            <w:pPr>
              <w:spacing w:line="360" w:lineRule="auto"/>
              <w:rPr>
                <w:lang w:val="nl-NL"/>
              </w:rPr>
            </w:pPr>
          </w:p>
        </w:tc>
        <w:tc>
          <w:tcPr>
            <w:tcW w:w="2695" w:type="dxa"/>
          </w:tcPr>
          <w:p w14:paraId="016E1EE6" w14:textId="77777777" w:rsidR="00DC309C" w:rsidRPr="00534EE4" w:rsidRDefault="00DC309C" w:rsidP="00DC309C">
            <w:pPr>
              <w:spacing w:line="360" w:lineRule="auto"/>
              <w:rPr>
                <w:lang w:val="nl-NL"/>
              </w:rPr>
            </w:pPr>
            <w:r w:rsidRPr="00534EE4">
              <w:rPr>
                <w:lang w:val="nl-NL"/>
              </w:rPr>
              <w:lastRenderedPageBreak/>
              <w:t>Besmettelijk</w:t>
            </w:r>
            <w:r w:rsidR="001A6654" w:rsidRPr="00534EE4">
              <w:rPr>
                <w:lang w:val="nl-NL"/>
              </w:rPr>
              <w:t xml:space="preserve">e </w:t>
            </w:r>
            <w:r w:rsidRPr="00534EE4">
              <w:rPr>
                <w:lang w:val="nl-NL"/>
              </w:rPr>
              <w:t xml:space="preserve">toestand: </w:t>
            </w:r>
            <w:r w:rsidR="00777233">
              <w:rPr>
                <w:lang w:val="nl-NL"/>
              </w:rPr>
              <w:t xml:space="preserve">over het algemeen zijn patiënten niet meer besmettelijk wanneer </w:t>
            </w:r>
            <w:proofErr w:type="spellStart"/>
            <w:r w:rsidR="00777233">
              <w:rPr>
                <w:lang w:val="nl-NL"/>
              </w:rPr>
              <w:t>anstistoffen</w:t>
            </w:r>
            <w:proofErr w:type="spellEnd"/>
            <w:r w:rsidR="00777233">
              <w:rPr>
                <w:lang w:val="nl-NL"/>
              </w:rPr>
              <w:t xml:space="preserve"> worden aangetoond. </w:t>
            </w:r>
          </w:p>
          <w:p w14:paraId="78A413E0" w14:textId="77777777" w:rsidR="00DC309C" w:rsidRPr="00534EE4" w:rsidRDefault="00534EE4" w:rsidP="00F123B9">
            <w:pPr>
              <w:spacing w:line="360" w:lineRule="auto"/>
              <w:rPr>
                <w:lang w:val="nl-NL"/>
              </w:rPr>
            </w:pPr>
            <w:r w:rsidRPr="00534EE4">
              <w:rPr>
                <w:lang w:val="nl-NL"/>
              </w:rPr>
              <w:lastRenderedPageBreak/>
              <w:t xml:space="preserve">Specificiteit: </w:t>
            </w:r>
            <w:r w:rsidR="00DC309C" w:rsidRPr="00534EE4">
              <w:rPr>
                <w:lang w:val="nl-NL"/>
              </w:rPr>
              <w:t xml:space="preserve">kruisreacties met andere Coronavirussen </w:t>
            </w:r>
            <w:r w:rsidR="00F123B9" w:rsidRPr="00534EE4">
              <w:rPr>
                <w:lang w:val="nl-NL"/>
              </w:rPr>
              <w:t xml:space="preserve">kunnen </w:t>
            </w:r>
            <w:r w:rsidR="00DC309C" w:rsidRPr="00534EE4">
              <w:rPr>
                <w:lang w:val="nl-NL"/>
              </w:rPr>
              <w:t xml:space="preserve">niet </w:t>
            </w:r>
            <w:r w:rsidR="00F123B9" w:rsidRPr="00534EE4">
              <w:rPr>
                <w:lang w:val="nl-NL"/>
              </w:rPr>
              <w:t xml:space="preserve">worden </w:t>
            </w:r>
            <w:r w:rsidR="00DC309C" w:rsidRPr="00534EE4">
              <w:rPr>
                <w:lang w:val="nl-NL"/>
              </w:rPr>
              <w:t>uit</w:t>
            </w:r>
            <w:r w:rsidR="00F123B9" w:rsidRPr="00534EE4">
              <w:rPr>
                <w:lang w:val="nl-NL"/>
              </w:rPr>
              <w:t>ge</w:t>
            </w:r>
            <w:r w:rsidR="00DC309C" w:rsidRPr="00534EE4">
              <w:rPr>
                <w:lang w:val="nl-NL"/>
              </w:rPr>
              <w:t>sl</w:t>
            </w:r>
            <w:r w:rsidR="00F123B9" w:rsidRPr="00534EE4">
              <w:rPr>
                <w:lang w:val="nl-NL"/>
              </w:rPr>
              <w:t>o</w:t>
            </w:r>
            <w:r w:rsidR="00DC309C" w:rsidRPr="00534EE4">
              <w:rPr>
                <w:lang w:val="nl-NL"/>
              </w:rPr>
              <w:t>ten.</w:t>
            </w:r>
          </w:p>
        </w:tc>
      </w:tr>
    </w:tbl>
    <w:p w14:paraId="37746D09" w14:textId="77777777" w:rsidR="00E92752" w:rsidRPr="00534EE4" w:rsidRDefault="00E92752" w:rsidP="007841A1">
      <w:pPr>
        <w:spacing w:after="0" w:line="360" w:lineRule="auto"/>
        <w:rPr>
          <w:lang w:val="nl-NL"/>
        </w:rPr>
      </w:pPr>
    </w:p>
    <w:p w14:paraId="47A5EE8F" w14:textId="5E71AC5B" w:rsidR="00BD35FC" w:rsidRDefault="00BD35FC" w:rsidP="007B75E6">
      <w:pPr>
        <w:spacing w:line="360" w:lineRule="auto"/>
      </w:pPr>
    </w:p>
    <w:p w14:paraId="2E533AE5" w14:textId="77777777" w:rsidR="00167A88" w:rsidRDefault="00167A88">
      <w:pPr>
        <w:rPr>
          <w:rFonts w:asciiTheme="majorHAnsi" w:eastAsiaTheme="majorEastAsia" w:hAnsiTheme="majorHAnsi" w:cstheme="majorBidi"/>
          <w:color w:val="2E74B5" w:themeColor="accent1" w:themeShade="BF"/>
          <w:sz w:val="32"/>
          <w:szCs w:val="32"/>
        </w:rPr>
      </w:pPr>
      <w:bookmarkStart w:id="23" w:name="_Toc62030799"/>
      <w:r>
        <w:br w:type="page"/>
      </w:r>
    </w:p>
    <w:p w14:paraId="44263BB8" w14:textId="564BA058" w:rsidR="00714D3A" w:rsidRDefault="00CF10B8" w:rsidP="00D410D7">
      <w:pPr>
        <w:pStyle w:val="Kop1"/>
      </w:pPr>
      <w:proofErr w:type="spellStart"/>
      <w:r>
        <w:lastRenderedPageBreak/>
        <w:t>Beoordelingsc</w:t>
      </w:r>
      <w:r w:rsidR="00DA662F">
        <w:t>riteria</w:t>
      </w:r>
      <w:proofErr w:type="spellEnd"/>
      <w:r w:rsidR="00DA662F">
        <w:t xml:space="preserve"> en </w:t>
      </w:r>
      <w:proofErr w:type="spellStart"/>
      <w:r w:rsidR="00DA662F">
        <w:t>toetsingskader</w:t>
      </w:r>
      <w:bookmarkEnd w:id="23"/>
      <w:proofErr w:type="spellEnd"/>
    </w:p>
    <w:p w14:paraId="00BEBDBF" w14:textId="7A6200C1" w:rsidR="00CF10B8" w:rsidRDefault="00CF10B8" w:rsidP="00CF10B8"/>
    <w:p w14:paraId="23283E11" w14:textId="65DFB43E" w:rsidR="00CF10B8" w:rsidRDefault="00CF10B8" w:rsidP="00CF10B8">
      <w:pPr>
        <w:spacing w:after="0" w:line="360" w:lineRule="auto"/>
        <w:rPr>
          <w:lang w:val="nl-NL"/>
        </w:rPr>
      </w:pPr>
      <w:r>
        <w:rPr>
          <w:lang w:val="nl-NL"/>
        </w:rPr>
        <w:t>D</w:t>
      </w:r>
      <w:r w:rsidR="00F104BE">
        <w:rPr>
          <w:lang w:val="nl-NL"/>
        </w:rPr>
        <w:t xml:space="preserve">e DVG </w:t>
      </w:r>
      <w:r>
        <w:rPr>
          <w:lang w:val="nl-NL"/>
        </w:rPr>
        <w:t>heeft als taak om</w:t>
      </w:r>
      <w:r w:rsidRPr="00883EF4">
        <w:rPr>
          <w:lang w:val="nl-NL"/>
        </w:rPr>
        <w:t>:</w:t>
      </w:r>
    </w:p>
    <w:p w14:paraId="59E1C906" w14:textId="77777777" w:rsidR="00CF10B8" w:rsidRDefault="00CF10B8" w:rsidP="00CF10B8">
      <w:pPr>
        <w:pStyle w:val="Lijstalinea"/>
        <w:numPr>
          <w:ilvl w:val="0"/>
          <w:numId w:val="34"/>
        </w:numPr>
        <w:spacing w:after="0" w:line="360" w:lineRule="auto"/>
        <w:rPr>
          <w:lang w:val="nl-NL"/>
        </w:rPr>
      </w:pPr>
      <w:r w:rsidRPr="00777233">
        <w:rPr>
          <w:lang w:val="nl-NL"/>
        </w:rPr>
        <w:t>COVID-19-(snel)testen te beoordelen voor gebruik in Aruba en voor welke</w:t>
      </w:r>
      <w:r>
        <w:rPr>
          <w:lang w:val="nl-NL"/>
        </w:rPr>
        <w:t xml:space="preserve"> specifieke doelgroep / setting;</w:t>
      </w:r>
    </w:p>
    <w:p w14:paraId="1214D603" w14:textId="6F99ABBE" w:rsidR="00CF10B8" w:rsidRPr="00CF10B8" w:rsidRDefault="009A052B" w:rsidP="00CF10B8">
      <w:pPr>
        <w:pStyle w:val="Lijstalinea"/>
        <w:numPr>
          <w:ilvl w:val="0"/>
          <w:numId w:val="34"/>
        </w:numPr>
        <w:spacing w:after="0" w:line="360" w:lineRule="auto"/>
        <w:rPr>
          <w:lang w:val="nl-NL"/>
        </w:rPr>
      </w:pPr>
      <w:r>
        <w:rPr>
          <w:lang w:val="nl-NL"/>
        </w:rPr>
        <w:t xml:space="preserve">na ta gaan </w:t>
      </w:r>
      <w:r w:rsidR="00CF10B8" w:rsidRPr="00777233">
        <w:rPr>
          <w:lang w:val="nl-NL"/>
        </w:rPr>
        <w:t>welk medisch</w:t>
      </w:r>
      <w:r w:rsidR="00CF10B8">
        <w:rPr>
          <w:lang w:val="nl-NL"/>
        </w:rPr>
        <w:t>-microbiologisch</w:t>
      </w:r>
      <w:r w:rsidR="00CF10B8" w:rsidRPr="00777233">
        <w:rPr>
          <w:lang w:val="nl-NL"/>
        </w:rPr>
        <w:t xml:space="preserve"> laboratorium “gekwalificeerd” is om </w:t>
      </w:r>
      <w:r w:rsidR="00F104BE">
        <w:rPr>
          <w:lang w:val="nl-NL"/>
        </w:rPr>
        <w:t xml:space="preserve">specifieke </w:t>
      </w:r>
      <w:r w:rsidR="00CF10B8">
        <w:rPr>
          <w:lang w:val="nl-NL"/>
        </w:rPr>
        <w:t>COVID-19-diagnostiek uit te voeren</w:t>
      </w:r>
      <w:r w:rsidR="00CF10B8" w:rsidRPr="00777233">
        <w:rPr>
          <w:lang w:val="nl-NL"/>
        </w:rPr>
        <w:t xml:space="preserve">. </w:t>
      </w:r>
      <w:sdt>
        <w:sdtPr>
          <w:rPr>
            <w:lang w:val="nl-NL"/>
          </w:rPr>
          <w:id w:val="-1067263290"/>
          <w:citation/>
        </w:sdtPr>
        <w:sdtEndPr/>
        <w:sdtContent>
          <w:r w:rsidR="00CF10B8" w:rsidRPr="00777233">
            <w:rPr>
              <w:lang w:val="nl-NL"/>
            </w:rPr>
            <w:fldChar w:fldCharType="begin"/>
          </w:r>
          <w:r w:rsidR="00CF10B8" w:rsidRPr="00BD181B">
            <w:rPr>
              <w:lang w:val="nl-NL"/>
            </w:rPr>
            <w:instrText xml:space="preserve"> CITATION RIV20 \l 1033 </w:instrText>
          </w:r>
          <w:r w:rsidR="00CF10B8" w:rsidRPr="00777233">
            <w:rPr>
              <w:lang w:val="nl-NL"/>
            </w:rPr>
            <w:fldChar w:fldCharType="separate"/>
          </w:r>
          <w:r w:rsidR="00CF10B8">
            <w:rPr>
              <w:noProof/>
            </w:rPr>
            <w:t>(RIVM, 09 november 2020)</w:t>
          </w:r>
          <w:r w:rsidR="00CF10B8" w:rsidRPr="00777233">
            <w:rPr>
              <w:lang w:val="nl-NL"/>
            </w:rPr>
            <w:fldChar w:fldCharType="end"/>
          </w:r>
        </w:sdtContent>
      </w:sdt>
      <w:r w:rsidR="00CF10B8" w:rsidRPr="00777233">
        <w:rPr>
          <w:lang w:val="nl-NL"/>
        </w:rPr>
        <w:t xml:space="preserve">. </w:t>
      </w:r>
    </w:p>
    <w:p w14:paraId="3D8A2337" w14:textId="77777777" w:rsidR="00CF10B8" w:rsidRDefault="00CF10B8" w:rsidP="00CF10B8">
      <w:pPr>
        <w:spacing w:after="0" w:line="360" w:lineRule="auto"/>
        <w:rPr>
          <w:lang w:val="nl-NL"/>
        </w:rPr>
      </w:pPr>
    </w:p>
    <w:p w14:paraId="5012E0EB" w14:textId="0366FDBC" w:rsidR="00CF10B8" w:rsidRDefault="00E92752" w:rsidP="00CF10B8">
      <w:pPr>
        <w:pStyle w:val="Kop2"/>
        <w:rPr>
          <w:lang w:val="nl-NL"/>
        </w:rPr>
      </w:pPr>
      <w:bookmarkStart w:id="24" w:name="_Toc62030800"/>
      <w:r>
        <w:rPr>
          <w:lang w:val="nl-NL"/>
        </w:rPr>
        <w:t>3</w:t>
      </w:r>
      <w:r w:rsidR="00CF10B8">
        <w:rPr>
          <w:lang w:val="nl-NL"/>
        </w:rPr>
        <w:t>.1 Beoordelingscriteria m.b.t. COVID-19 testen in Aruba</w:t>
      </w:r>
      <w:bookmarkEnd w:id="24"/>
    </w:p>
    <w:p w14:paraId="3D3CCDB4" w14:textId="17354437" w:rsidR="00CF10B8" w:rsidRDefault="00CF10B8" w:rsidP="00CF10B8">
      <w:pPr>
        <w:rPr>
          <w:lang w:val="nl-NL"/>
        </w:rPr>
      </w:pPr>
    </w:p>
    <w:p w14:paraId="0681D344" w14:textId="77777777" w:rsidR="006300CC" w:rsidRDefault="006300CC" w:rsidP="006300CC">
      <w:pPr>
        <w:pStyle w:val="Lijstalinea"/>
        <w:numPr>
          <w:ilvl w:val="0"/>
          <w:numId w:val="16"/>
        </w:numPr>
        <w:spacing w:after="0" w:line="360" w:lineRule="auto"/>
        <w:rPr>
          <w:lang w:val="nl-NL"/>
        </w:rPr>
      </w:pPr>
      <w:r>
        <w:rPr>
          <w:lang w:val="nl-NL"/>
        </w:rPr>
        <w:t>Hoe wordt een COVID-19-test toegelaten op de Arubaanse markt?</w:t>
      </w:r>
    </w:p>
    <w:p w14:paraId="3D928243" w14:textId="3AB419E2" w:rsidR="006300CC" w:rsidRDefault="006300CC" w:rsidP="006300CC">
      <w:pPr>
        <w:pStyle w:val="Lijstalinea"/>
        <w:spacing w:after="0" w:line="360" w:lineRule="auto"/>
        <w:rPr>
          <w:lang w:val="nl-NL"/>
        </w:rPr>
      </w:pPr>
      <w:r>
        <w:rPr>
          <w:lang w:val="nl-NL"/>
        </w:rPr>
        <w:t>De beoordeling</w:t>
      </w:r>
      <w:r w:rsidR="00263EC0" w:rsidRPr="00263EC0">
        <w:rPr>
          <w:lang w:val="nl-NL"/>
        </w:rPr>
        <w:t xml:space="preserve"> </w:t>
      </w:r>
      <w:r w:rsidR="00263EC0">
        <w:rPr>
          <w:lang w:val="nl-NL"/>
        </w:rPr>
        <w:t xml:space="preserve">(door de </w:t>
      </w:r>
      <w:r w:rsidR="00263EC0" w:rsidRPr="00F104BE">
        <w:rPr>
          <w:lang w:val="nl-NL"/>
        </w:rPr>
        <w:t>petit commissie</w:t>
      </w:r>
      <w:r w:rsidR="00263EC0">
        <w:rPr>
          <w:lang w:val="nl-NL"/>
        </w:rPr>
        <w:t xml:space="preserve"> </w:t>
      </w:r>
      <w:r w:rsidR="00263EC0" w:rsidRPr="00F104BE">
        <w:rPr>
          <w:lang w:val="nl-NL"/>
        </w:rPr>
        <w:t>bestaande uit DVG en IVA personeel)</w:t>
      </w:r>
      <w:r>
        <w:rPr>
          <w:lang w:val="nl-NL"/>
        </w:rPr>
        <w:t xml:space="preserve"> komt tot stand</w:t>
      </w:r>
      <w:r w:rsidRPr="00646725">
        <w:rPr>
          <w:lang w:val="nl-NL"/>
        </w:rPr>
        <w:t xml:space="preserve"> </w:t>
      </w:r>
      <w:r>
        <w:rPr>
          <w:lang w:val="nl-NL"/>
        </w:rPr>
        <w:t>op basis van:</w:t>
      </w:r>
    </w:p>
    <w:p w14:paraId="389C24C6" w14:textId="77777777" w:rsidR="006300CC" w:rsidRDefault="006300CC" w:rsidP="006300CC">
      <w:pPr>
        <w:pStyle w:val="Lijstalinea"/>
        <w:numPr>
          <w:ilvl w:val="0"/>
          <w:numId w:val="17"/>
        </w:numPr>
        <w:spacing w:after="0" w:line="360" w:lineRule="auto"/>
        <w:rPr>
          <w:lang w:val="nl-NL"/>
        </w:rPr>
      </w:pPr>
      <w:r>
        <w:rPr>
          <w:lang w:val="nl-NL"/>
        </w:rPr>
        <w:t>Waarom – diagnostiek versus</w:t>
      </w:r>
      <w:r w:rsidRPr="00646725">
        <w:rPr>
          <w:lang w:val="nl-NL"/>
        </w:rPr>
        <w:t xml:space="preserve"> screening;</w:t>
      </w:r>
    </w:p>
    <w:p w14:paraId="593B9100" w14:textId="77777777" w:rsidR="006300CC" w:rsidRDefault="006300CC" w:rsidP="006300CC">
      <w:pPr>
        <w:pStyle w:val="Lijstalinea"/>
        <w:numPr>
          <w:ilvl w:val="0"/>
          <w:numId w:val="17"/>
        </w:numPr>
        <w:spacing w:after="0" w:line="360" w:lineRule="auto"/>
        <w:rPr>
          <w:lang w:val="nl-NL"/>
        </w:rPr>
      </w:pPr>
      <w:r>
        <w:rPr>
          <w:lang w:val="nl-NL"/>
        </w:rPr>
        <w:t>Wanneer – acute fase van infectie versus herstellend / doorgemaakte infectie;</w:t>
      </w:r>
    </w:p>
    <w:p w14:paraId="5D369B5E" w14:textId="77777777" w:rsidR="006300CC" w:rsidRPr="00BD181B" w:rsidRDefault="006300CC" w:rsidP="006300CC">
      <w:pPr>
        <w:pStyle w:val="Lijstalinea"/>
        <w:numPr>
          <w:ilvl w:val="0"/>
          <w:numId w:val="17"/>
        </w:numPr>
        <w:spacing w:after="0" w:line="360" w:lineRule="auto"/>
      </w:pPr>
      <w:proofErr w:type="spellStart"/>
      <w:r w:rsidRPr="00BD181B">
        <w:t>Waar</w:t>
      </w:r>
      <w:proofErr w:type="spellEnd"/>
      <w:r w:rsidRPr="00BD181B">
        <w:t xml:space="preserve"> – </w:t>
      </w:r>
      <w:proofErr w:type="spellStart"/>
      <w:r w:rsidRPr="00BD181B">
        <w:t>centraal</w:t>
      </w:r>
      <w:proofErr w:type="spellEnd"/>
      <w:r w:rsidRPr="00BD181B">
        <w:t xml:space="preserve"> </w:t>
      </w:r>
      <w:proofErr w:type="spellStart"/>
      <w:r w:rsidRPr="00BD181B">
        <w:t>laboratorium</w:t>
      </w:r>
      <w:proofErr w:type="spellEnd"/>
      <w:r w:rsidRPr="00BD181B">
        <w:t xml:space="preserve"> versus point-of-care;</w:t>
      </w:r>
    </w:p>
    <w:p w14:paraId="12F35458" w14:textId="77777777" w:rsidR="006300CC" w:rsidRDefault="006300CC" w:rsidP="006300CC">
      <w:pPr>
        <w:pStyle w:val="Lijstalinea"/>
        <w:numPr>
          <w:ilvl w:val="0"/>
          <w:numId w:val="17"/>
        </w:numPr>
        <w:spacing w:after="0" w:line="360" w:lineRule="auto"/>
        <w:rPr>
          <w:lang w:val="nl-NL"/>
        </w:rPr>
      </w:pPr>
      <w:r>
        <w:rPr>
          <w:lang w:val="nl-NL"/>
        </w:rPr>
        <w:t>Voor wie – symptomatische patiënten versus asymptomatische personen;</w:t>
      </w:r>
    </w:p>
    <w:p w14:paraId="1BF77CBA" w14:textId="77777777" w:rsidR="006300CC" w:rsidRDefault="006300CC" w:rsidP="006300CC">
      <w:pPr>
        <w:pStyle w:val="Lijstalinea"/>
        <w:numPr>
          <w:ilvl w:val="0"/>
          <w:numId w:val="17"/>
        </w:numPr>
        <w:spacing w:after="0" w:line="360" w:lineRule="auto"/>
        <w:rPr>
          <w:lang w:val="nl-NL"/>
        </w:rPr>
      </w:pPr>
      <w:r>
        <w:rPr>
          <w:lang w:val="nl-NL"/>
        </w:rPr>
        <w:t>Door wie – laboratorium analisten (bevoegd en bekwaam) versus eerstelijnsgezondheidsmedewerkers (bevoegd en bekwaam);</w:t>
      </w:r>
    </w:p>
    <w:p w14:paraId="0078AD5D" w14:textId="77777777" w:rsidR="006300CC" w:rsidRDefault="006300CC" w:rsidP="006300CC">
      <w:pPr>
        <w:pStyle w:val="Lijstalinea"/>
        <w:numPr>
          <w:ilvl w:val="0"/>
          <w:numId w:val="17"/>
        </w:numPr>
        <w:spacing w:after="0" w:line="360" w:lineRule="auto"/>
        <w:rPr>
          <w:lang w:val="nl-NL"/>
        </w:rPr>
      </w:pPr>
      <w:r>
        <w:rPr>
          <w:lang w:val="nl-NL"/>
        </w:rPr>
        <w:t>Onderzoek betreffende de achtergrond informatie van de COVID-19-test;</w:t>
      </w:r>
    </w:p>
    <w:p w14:paraId="309F6855" w14:textId="77777777" w:rsidR="006300CC" w:rsidRDefault="006300CC" w:rsidP="006300CC">
      <w:pPr>
        <w:pStyle w:val="Lijstalinea"/>
        <w:numPr>
          <w:ilvl w:val="0"/>
          <w:numId w:val="17"/>
        </w:numPr>
        <w:spacing w:after="0" w:line="360" w:lineRule="auto"/>
        <w:rPr>
          <w:lang w:val="nl-NL"/>
        </w:rPr>
      </w:pPr>
      <w:r>
        <w:rPr>
          <w:lang w:val="nl-NL"/>
        </w:rPr>
        <w:t>Goedkeuring en validatie door Internationale instanties (RIVM, NVMM, OMT-</w:t>
      </w:r>
      <w:proofErr w:type="spellStart"/>
      <w:r>
        <w:rPr>
          <w:lang w:val="nl-NL"/>
        </w:rPr>
        <w:t>Carib</w:t>
      </w:r>
      <w:proofErr w:type="spellEnd"/>
      <w:r>
        <w:rPr>
          <w:lang w:val="nl-NL"/>
        </w:rPr>
        <w:t>, FDA, CDC, WHO, etc.);</w:t>
      </w:r>
    </w:p>
    <w:p w14:paraId="6E724A69" w14:textId="77777777" w:rsidR="006300CC" w:rsidRPr="00F104BE" w:rsidRDefault="006300CC" w:rsidP="006300CC">
      <w:pPr>
        <w:pStyle w:val="Lijstalinea"/>
        <w:numPr>
          <w:ilvl w:val="0"/>
          <w:numId w:val="17"/>
        </w:numPr>
        <w:spacing w:after="0" w:line="360" w:lineRule="auto"/>
        <w:rPr>
          <w:lang w:val="nl-NL"/>
        </w:rPr>
      </w:pPr>
      <w:r>
        <w:rPr>
          <w:lang w:val="nl-NL"/>
        </w:rPr>
        <w:t>Kwaliteit van de COVID-19-test (sensitiviteit, specificiteit, positief voorspellende waarde en negatief voorspellende waarde in een bepaalde populatie).</w:t>
      </w:r>
    </w:p>
    <w:p w14:paraId="35C30DF3" w14:textId="77777777" w:rsidR="006300CC" w:rsidRDefault="006300CC" w:rsidP="007B75E6">
      <w:pPr>
        <w:spacing w:line="360" w:lineRule="auto"/>
        <w:rPr>
          <w:b/>
          <w:lang w:val="nl-NL"/>
        </w:rPr>
      </w:pPr>
    </w:p>
    <w:p w14:paraId="2A51D08A" w14:textId="77777777" w:rsidR="00263EC0" w:rsidRDefault="00263EC0" w:rsidP="007B75E6">
      <w:pPr>
        <w:spacing w:line="360" w:lineRule="auto"/>
        <w:rPr>
          <w:b/>
          <w:lang w:val="nl-NL"/>
        </w:rPr>
      </w:pPr>
    </w:p>
    <w:p w14:paraId="66D48E0A" w14:textId="77777777" w:rsidR="00263EC0" w:rsidRDefault="00263EC0" w:rsidP="007B75E6">
      <w:pPr>
        <w:spacing w:line="360" w:lineRule="auto"/>
        <w:rPr>
          <w:b/>
          <w:lang w:val="nl-NL"/>
        </w:rPr>
        <w:sectPr w:rsidR="00263EC0" w:rsidSect="00BB0D39">
          <w:headerReference w:type="default" r:id="rId12"/>
          <w:footerReference w:type="default" r:id="rId13"/>
          <w:pgSz w:w="12240" w:h="15840"/>
          <w:pgMar w:top="1440" w:right="1440" w:bottom="1440" w:left="1440" w:header="720" w:footer="720" w:gutter="0"/>
          <w:pgNumType w:start="0"/>
          <w:cols w:space="720"/>
          <w:titlePg/>
          <w:docGrid w:linePitch="360"/>
        </w:sectPr>
      </w:pPr>
    </w:p>
    <w:p w14:paraId="2BCA9911" w14:textId="34AC21D0" w:rsidR="00CF10B8" w:rsidRPr="00DA662F" w:rsidRDefault="0017634C" w:rsidP="00CF10B8">
      <w:pPr>
        <w:rPr>
          <w:b/>
          <w:lang w:val="nl-NL"/>
        </w:rPr>
      </w:pPr>
      <w:r>
        <w:rPr>
          <w:b/>
          <w:lang w:val="nl-NL"/>
        </w:rPr>
        <w:lastRenderedPageBreak/>
        <w:t>Tabel 2: Overzicht beoordelingscriteria per COVID-19 test.</w:t>
      </w:r>
    </w:p>
    <w:tbl>
      <w:tblPr>
        <w:tblStyle w:val="Rastertabel5donker-accent1"/>
        <w:tblW w:w="13315" w:type="dxa"/>
        <w:tblLook w:val="04A0" w:firstRow="1" w:lastRow="0" w:firstColumn="1" w:lastColumn="0" w:noHBand="0" w:noVBand="1"/>
      </w:tblPr>
      <w:tblGrid>
        <w:gridCol w:w="1615"/>
        <w:gridCol w:w="2248"/>
        <w:gridCol w:w="1929"/>
        <w:gridCol w:w="2393"/>
        <w:gridCol w:w="2610"/>
        <w:gridCol w:w="2520"/>
      </w:tblGrid>
      <w:tr w:rsidR="0017634C" w:rsidRPr="008E78DE" w14:paraId="4C99B9ED" w14:textId="77777777" w:rsidTr="007B7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7D44EB0" w14:textId="77777777" w:rsidR="008D7AAD" w:rsidRPr="00C53A7A" w:rsidRDefault="008D7AAD" w:rsidP="00DA662F">
            <w:pPr>
              <w:rPr>
                <w:rFonts w:asciiTheme="majorHAnsi" w:hAnsiTheme="majorHAnsi"/>
              </w:rPr>
            </w:pPr>
            <w:r w:rsidRPr="00C53A7A">
              <w:rPr>
                <w:rFonts w:asciiTheme="majorHAnsi" w:hAnsiTheme="majorHAnsi"/>
                <w:bCs w:val="0"/>
              </w:rPr>
              <w:t xml:space="preserve">COVID-19 </w:t>
            </w:r>
            <w:proofErr w:type="spellStart"/>
            <w:r w:rsidRPr="00C53A7A">
              <w:rPr>
                <w:rFonts w:asciiTheme="majorHAnsi" w:hAnsiTheme="majorHAnsi"/>
                <w:bCs w:val="0"/>
              </w:rPr>
              <w:t>testen</w:t>
            </w:r>
            <w:proofErr w:type="spellEnd"/>
          </w:p>
        </w:tc>
        <w:tc>
          <w:tcPr>
            <w:tcW w:w="2248" w:type="dxa"/>
          </w:tcPr>
          <w:p w14:paraId="76DB6BCF" w14:textId="77777777" w:rsidR="008D7AAD" w:rsidRPr="007B75E6" w:rsidRDefault="008D7AAD" w:rsidP="00DA662F">
            <w:pP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7B75E6">
              <w:rPr>
                <w:rFonts w:asciiTheme="majorHAnsi" w:hAnsiTheme="majorHAnsi"/>
                <w:i/>
                <w:lang w:val="nl-NL"/>
              </w:rPr>
              <w:t>PCR</w:t>
            </w:r>
          </w:p>
        </w:tc>
        <w:tc>
          <w:tcPr>
            <w:tcW w:w="1929" w:type="dxa"/>
          </w:tcPr>
          <w:p w14:paraId="5AC3D50A" w14:textId="5B067E64" w:rsidR="008D7AAD" w:rsidRPr="007B75E6" w:rsidRDefault="008D7AAD" w:rsidP="00DA662F">
            <w:pP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7B75E6">
              <w:rPr>
                <w:rFonts w:asciiTheme="majorHAnsi" w:hAnsiTheme="majorHAnsi"/>
                <w:i/>
                <w:lang w:val="nl-NL"/>
              </w:rPr>
              <w:t>PCR</w:t>
            </w:r>
            <w:r w:rsidR="006C71DF" w:rsidRPr="007B75E6">
              <w:rPr>
                <w:rFonts w:asciiTheme="majorHAnsi" w:hAnsiTheme="majorHAnsi"/>
                <w:i/>
                <w:lang w:val="nl-NL"/>
              </w:rPr>
              <w:t xml:space="preserve"> (</w:t>
            </w:r>
            <w:proofErr w:type="spellStart"/>
            <w:r w:rsidR="006C71DF" w:rsidRPr="007B75E6">
              <w:rPr>
                <w:rFonts w:asciiTheme="majorHAnsi" w:hAnsiTheme="majorHAnsi"/>
                <w:i/>
                <w:lang w:val="nl-NL"/>
              </w:rPr>
              <w:t>including</w:t>
            </w:r>
            <w:proofErr w:type="spellEnd"/>
            <w:r w:rsidR="006C71DF" w:rsidRPr="007B75E6">
              <w:rPr>
                <w:rFonts w:asciiTheme="majorHAnsi" w:hAnsiTheme="majorHAnsi"/>
                <w:i/>
                <w:lang w:val="nl-NL"/>
              </w:rPr>
              <w:t xml:space="preserve"> Rapid PCR)</w:t>
            </w:r>
          </w:p>
        </w:tc>
        <w:tc>
          <w:tcPr>
            <w:tcW w:w="2393" w:type="dxa"/>
          </w:tcPr>
          <w:p w14:paraId="25D0CFC1" w14:textId="028535E7" w:rsidR="008D7AAD" w:rsidRPr="007B75E6" w:rsidRDefault="006C71DF">
            <w:pPr>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sidRPr="007B75E6">
              <w:rPr>
                <w:rFonts w:asciiTheme="majorHAnsi" w:hAnsiTheme="majorHAnsi"/>
                <w:i/>
                <w:lang w:val="nl-NL"/>
              </w:rPr>
              <w:t xml:space="preserve">Antigeen </w:t>
            </w:r>
            <w:r w:rsidR="002D7221" w:rsidRPr="007B75E6">
              <w:rPr>
                <w:rFonts w:asciiTheme="majorHAnsi" w:hAnsiTheme="majorHAnsi"/>
                <w:i/>
                <w:lang w:val="nl-NL"/>
              </w:rPr>
              <w:t>(snel)</w:t>
            </w:r>
            <w:r w:rsidR="003E5B82" w:rsidRPr="007B75E6">
              <w:rPr>
                <w:rFonts w:asciiTheme="majorHAnsi" w:hAnsiTheme="majorHAnsi"/>
                <w:i/>
                <w:lang w:val="nl-NL"/>
              </w:rPr>
              <w:t>test</w:t>
            </w:r>
          </w:p>
        </w:tc>
        <w:tc>
          <w:tcPr>
            <w:tcW w:w="2610" w:type="dxa"/>
          </w:tcPr>
          <w:p w14:paraId="73C6C3D3" w14:textId="7F8DC226" w:rsidR="008D7AAD" w:rsidRPr="007B75E6" w:rsidRDefault="008D7AAD" w:rsidP="000B2BD9">
            <w:pPr>
              <w:pStyle w:val="Geenafstand"/>
              <w:jc w:val="both"/>
              <w:cnfStyle w:val="100000000000" w:firstRow="1" w:lastRow="0" w:firstColumn="0" w:lastColumn="0" w:oddVBand="0" w:evenVBand="0" w:oddHBand="0" w:evenHBand="0" w:firstRowFirstColumn="0" w:firstRowLastColumn="0" w:lastRowFirstColumn="0" w:lastRowLastColumn="0"/>
              <w:rPr>
                <w:rFonts w:asciiTheme="majorHAnsi" w:hAnsiTheme="majorHAnsi"/>
                <w:i/>
                <w:lang w:val="nl-NL"/>
              </w:rPr>
            </w:pPr>
            <w:r w:rsidRPr="007B75E6">
              <w:rPr>
                <w:rFonts w:asciiTheme="majorHAnsi" w:hAnsiTheme="majorHAnsi"/>
                <w:i/>
                <w:lang w:val="nl-NL"/>
              </w:rPr>
              <w:t>A</w:t>
            </w:r>
            <w:r w:rsidR="003E5B82" w:rsidRPr="007B75E6">
              <w:rPr>
                <w:rFonts w:asciiTheme="majorHAnsi" w:hAnsiTheme="majorHAnsi"/>
                <w:i/>
                <w:lang w:val="nl-NL"/>
              </w:rPr>
              <w:t xml:space="preserve">ntigeen </w:t>
            </w:r>
            <w:r w:rsidR="002D7221" w:rsidRPr="007B75E6">
              <w:rPr>
                <w:rFonts w:asciiTheme="majorHAnsi" w:hAnsiTheme="majorHAnsi"/>
                <w:i/>
                <w:lang w:val="nl-NL"/>
              </w:rPr>
              <w:t>(snel)</w:t>
            </w:r>
            <w:r w:rsidR="003E5B82" w:rsidRPr="007B75E6">
              <w:rPr>
                <w:rFonts w:asciiTheme="majorHAnsi" w:hAnsiTheme="majorHAnsi"/>
                <w:i/>
                <w:lang w:val="nl-NL"/>
              </w:rPr>
              <w:t>test</w:t>
            </w:r>
          </w:p>
        </w:tc>
        <w:tc>
          <w:tcPr>
            <w:tcW w:w="2520" w:type="dxa"/>
          </w:tcPr>
          <w:p w14:paraId="2B53618D" w14:textId="477E8E23" w:rsidR="008D7AAD" w:rsidRPr="007B75E6" w:rsidRDefault="0016176D" w:rsidP="007B75E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i/>
                <w:lang w:val="nl-NL"/>
              </w:rPr>
            </w:pPr>
            <w:r w:rsidRPr="007B75E6">
              <w:rPr>
                <w:rFonts w:asciiTheme="majorHAnsi" w:hAnsiTheme="majorHAnsi"/>
                <w:i/>
                <w:lang w:val="nl-NL"/>
              </w:rPr>
              <w:t xml:space="preserve">Serologische </w:t>
            </w:r>
            <w:r w:rsidR="008D7AAD" w:rsidRPr="007B75E6">
              <w:rPr>
                <w:rFonts w:asciiTheme="majorHAnsi" w:hAnsiTheme="majorHAnsi"/>
                <w:i/>
                <w:lang w:val="nl-NL"/>
              </w:rPr>
              <w:t>test (Antilichaam)</w:t>
            </w:r>
          </w:p>
          <w:p w14:paraId="38D22747" w14:textId="77777777" w:rsidR="008D7AAD" w:rsidRPr="007B75E6" w:rsidRDefault="008D7AAD" w:rsidP="00DA662F">
            <w:pPr>
              <w:cnfStyle w:val="100000000000" w:firstRow="1" w:lastRow="0" w:firstColumn="0" w:lastColumn="0" w:oddVBand="0" w:evenVBand="0" w:oddHBand="0" w:evenHBand="0" w:firstRowFirstColumn="0" w:firstRowLastColumn="0" w:lastRowFirstColumn="0" w:lastRowLastColumn="0"/>
              <w:rPr>
                <w:rFonts w:asciiTheme="majorHAnsi" w:hAnsiTheme="majorHAnsi"/>
                <w:i/>
              </w:rPr>
            </w:pPr>
          </w:p>
        </w:tc>
      </w:tr>
      <w:tr w:rsidR="0017634C" w:rsidRPr="008E78DE" w14:paraId="6DB54505" w14:textId="77777777" w:rsidTr="007B7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07EA691" w14:textId="77777777" w:rsidR="008D7AAD" w:rsidRPr="008E78DE" w:rsidRDefault="008D7AAD" w:rsidP="00DA662F">
            <w:pPr>
              <w:rPr>
                <w:rFonts w:asciiTheme="majorHAnsi" w:hAnsiTheme="majorHAnsi"/>
              </w:rPr>
            </w:pPr>
            <w:r w:rsidRPr="008E78DE">
              <w:rPr>
                <w:rFonts w:asciiTheme="majorHAnsi" w:hAnsiTheme="majorHAnsi"/>
                <w:b w:val="0"/>
                <w:bCs w:val="0"/>
                <w:lang w:val="nl-NL"/>
              </w:rPr>
              <w:t>Doeleinde</w:t>
            </w:r>
          </w:p>
        </w:tc>
        <w:tc>
          <w:tcPr>
            <w:tcW w:w="2248" w:type="dxa"/>
          </w:tcPr>
          <w:p w14:paraId="55C8F0FA" w14:textId="66329A50" w:rsidR="008D7AAD" w:rsidRPr="008E78DE" w:rsidRDefault="008D7AA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E78DE">
              <w:rPr>
                <w:rFonts w:asciiTheme="majorHAnsi" w:hAnsiTheme="majorHAnsi"/>
                <w:lang w:val="nl-NL"/>
              </w:rPr>
              <w:t>Diagnostiek</w:t>
            </w:r>
          </w:p>
        </w:tc>
        <w:tc>
          <w:tcPr>
            <w:tcW w:w="1929" w:type="dxa"/>
          </w:tcPr>
          <w:p w14:paraId="18D17AAB" w14:textId="77777777" w:rsidR="008D7AAD" w:rsidRPr="008E78DE" w:rsidRDefault="008D7AAD" w:rsidP="00DA6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E78DE">
              <w:rPr>
                <w:rFonts w:asciiTheme="majorHAnsi" w:hAnsiTheme="majorHAnsi"/>
              </w:rPr>
              <w:t xml:space="preserve">Screening </w:t>
            </w:r>
          </w:p>
        </w:tc>
        <w:tc>
          <w:tcPr>
            <w:tcW w:w="2393" w:type="dxa"/>
          </w:tcPr>
          <w:p w14:paraId="375BAF6A" w14:textId="501AC82C" w:rsidR="008D7AAD" w:rsidRPr="008E78DE" w:rsidRDefault="008D7AA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E78DE">
              <w:rPr>
                <w:rFonts w:asciiTheme="majorHAnsi" w:hAnsiTheme="majorHAnsi"/>
                <w:lang w:val="nl-NL"/>
              </w:rPr>
              <w:t>Diagnostiek</w:t>
            </w:r>
            <w:r w:rsidR="000B2BD9">
              <w:rPr>
                <w:rStyle w:val="Voetnootmarkering"/>
                <w:rFonts w:asciiTheme="majorHAnsi" w:hAnsiTheme="majorHAnsi"/>
                <w:lang w:val="nl-NL"/>
              </w:rPr>
              <w:footnoteReference w:id="4"/>
            </w:r>
          </w:p>
        </w:tc>
        <w:tc>
          <w:tcPr>
            <w:tcW w:w="2610" w:type="dxa"/>
          </w:tcPr>
          <w:p w14:paraId="53653F50" w14:textId="0FB2DF60" w:rsidR="008D7AAD" w:rsidRPr="008E78DE" w:rsidRDefault="006C71DF" w:rsidP="007B75E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75E6">
              <w:rPr>
                <w:rFonts w:asciiTheme="majorHAnsi" w:hAnsiTheme="majorHAnsi"/>
                <w:color w:val="000000" w:themeColor="text1"/>
                <w:lang w:val="nl-NL"/>
              </w:rPr>
              <w:t>S</w:t>
            </w:r>
            <w:r w:rsidR="008D7AAD" w:rsidRPr="007B75E6">
              <w:rPr>
                <w:rFonts w:asciiTheme="majorHAnsi" w:hAnsiTheme="majorHAnsi"/>
                <w:color w:val="000000" w:themeColor="text1"/>
                <w:lang w:val="nl-NL"/>
              </w:rPr>
              <w:t>creening</w:t>
            </w:r>
            <w:r w:rsidR="00AC7C23" w:rsidRPr="007B75E6">
              <w:rPr>
                <w:rStyle w:val="Voetnootmarkering"/>
                <w:rFonts w:asciiTheme="majorHAnsi" w:hAnsiTheme="majorHAnsi"/>
                <w:color w:val="000000" w:themeColor="text1"/>
                <w:lang w:val="nl-NL"/>
              </w:rPr>
              <w:footnoteReference w:id="5"/>
            </w:r>
            <w:r w:rsidRPr="007B75E6">
              <w:rPr>
                <w:rFonts w:asciiTheme="majorHAnsi" w:hAnsiTheme="majorHAnsi"/>
                <w:color w:val="000000" w:themeColor="text1"/>
                <w:lang w:val="nl-NL"/>
              </w:rPr>
              <w:t xml:space="preserve"> </w:t>
            </w:r>
          </w:p>
        </w:tc>
        <w:tc>
          <w:tcPr>
            <w:tcW w:w="2520" w:type="dxa"/>
          </w:tcPr>
          <w:p w14:paraId="069E1CEE" w14:textId="4FD84D99" w:rsidR="0017634C" w:rsidRDefault="008D7AAD" w:rsidP="00DA662F">
            <w:pPr>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8E78DE">
              <w:rPr>
                <w:rFonts w:asciiTheme="majorHAnsi" w:hAnsiTheme="majorHAnsi"/>
                <w:lang w:val="nl-NL"/>
              </w:rPr>
              <w:t>Epidemiologische onderzoek</w:t>
            </w:r>
          </w:p>
          <w:p w14:paraId="6E3AB6AD" w14:textId="537D7ED5" w:rsidR="008D7AAD" w:rsidRPr="008E78DE" w:rsidRDefault="0017634C" w:rsidP="00DA6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lang w:val="nl-NL"/>
              </w:rPr>
              <w:t>Niet voor diagnostische doeleinden.</w:t>
            </w:r>
          </w:p>
        </w:tc>
      </w:tr>
      <w:tr w:rsidR="0017634C" w:rsidRPr="008E78DE" w14:paraId="38434D15" w14:textId="77777777" w:rsidTr="007B75E6">
        <w:trPr>
          <w:trHeight w:val="2107"/>
        </w:trPr>
        <w:tc>
          <w:tcPr>
            <w:cnfStyle w:val="001000000000" w:firstRow="0" w:lastRow="0" w:firstColumn="1" w:lastColumn="0" w:oddVBand="0" w:evenVBand="0" w:oddHBand="0" w:evenHBand="0" w:firstRowFirstColumn="0" w:firstRowLastColumn="0" w:lastRowFirstColumn="0" w:lastRowLastColumn="0"/>
            <w:tcW w:w="1615" w:type="dxa"/>
          </w:tcPr>
          <w:p w14:paraId="558E604B" w14:textId="4A948908" w:rsidR="008D7AAD" w:rsidRPr="008E78DE" w:rsidRDefault="008D7AAD" w:rsidP="00DA662F">
            <w:pPr>
              <w:rPr>
                <w:rFonts w:asciiTheme="majorHAnsi" w:hAnsiTheme="majorHAnsi"/>
              </w:rPr>
            </w:pPr>
            <w:r w:rsidRPr="008E78DE">
              <w:rPr>
                <w:rFonts w:asciiTheme="majorHAnsi" w:hAnsiTheme="majorHAnsi"/>
                <w:b w:val="0"/>
                <w:bCs w:val="0"/>
                <w:lang w:val="nl-NL"/>
              </w:rPr>
              <w:t>Doelgroep</w:t>
            </w:r>
          </w:p>
        </w:tc>
        <w:tc>
          <w:tcPr>
            <w:tcW w:w="2248" w:type="dxa"/>
          </w:tcPr>
          <w:p w14:paraId="4273E149" w14:textId="75E48937" w:rsidR="008D7AAD" w:rsidRPr="008E78DE" w:rsidRDefault="00FA69B2" w:rsidP="00DA662F">
            <w:pPr>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 xml:space="preserve">Symptomatische personen (ingezetenen, </w:t>
            </w:r>
            <w:proofErr w:type="spellStart"/>
            <w:r>
              <w:rPr>
                <w:rFonts w:asciiTheme="majorHAnsi" w:hAnsiTheme="majorHAnsi"/>
                <w:lang w:val="nl-NL"/>
              </w:rPr>
              <w:t>ongedocumenteerden</w:t>
            </w:r>
            <w:proofErr w:type="spellEnd"/>
            <w:r>
              <w:rPr>
                <w:rFonts w:asciiTheme="majorHAnsi" w:hAnsiTheme="majorHAnsi"/>
                <w:lang w:val="nl-NL"/>
              </w:rPr>
              <w:t>, en toeristen) volgens casus definitie</w:t>
            </w:r>
            <w:r w:rsidR="008D7AAD">
              <w:rPr>
                <w:rFonts w:asciiTheme="majorHAnsi" w:hAnsiTheme="majorHAnsi"/>
                <w:lang w:val="nl-NL"/>
              </w:rPr>
              <w:t xml:space="preserve"> </w:t>
            </w:r>
            <w:r>
              <w:rPr>
                <w:rFonts w:asciiTheme="majorHAnsi" w:hAnsiTheme="majorHAnsi"/>
                <w:lang w:val="nl-NL"/>
              </w:rPr>
              <w:t>(zie bijlage A)</w:t>
            </w:r>
          </w:p>
        </w:tc>
        <w:tc>
          <w:tcPr>
            <w:tcW w:w="1929" w:type="dxa"/>
          </w:tcPr>
          <w:p w14:paraId="4BAEADB0" w14:textId="616EA84C" w:rsidR="008D7AAD" w:rsidRPr="008E78DE" w:rsidRDefault="00C53A7A" w:rsidP="000B2BD9">
            <w:pPr>
              <w:pStyle w:val="Geenafstand"/>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Pr>
                <w:rFonts w:asciiTheme="majorHAnsi" w:hAnsiTheme="majorHAnsi"/>
                <w:lang w:val="nl-NL"/>
              </w:rPr>
              <w:t>Inbound</w:t>
            </w:r>
            <w:proofErr w:type="spellEnd"/>
            <w:r>
              <w:rPr>
                <w:rFonts w:asciiTheme="majorHAnsi" w:hAnsiTheme="majorHAnsi"/>
                <w:lang w:val="nl-NL"/>
              </w:rPr>
              <w:t xml:space="preserve"> </w:t>
            </w:r>
            <w:proofErr w:type="spellStart"/>
            <w:r>
              <w:rPr>
                <w:rFonts w:asciiTheme="majorHAnsi" w:hAnsiTheme="majorHAnsi"/>
                <w:lang w:val="nl-NL"/>
              </w:rPr>
              <w:t>and</w:t>
            </w:r>
            <w:proofErr w:type="spellEnd"/>
            <w:r>
              <w:rPr>
                <w:rFonts w:asciiTheme="majorHAnsi" w:hAnsiTheme="majorHAnsi"/>
                <w:lang w:val="nl-NL"/>
              </w:rPr>
              <w:t xml:space="preserve"> </w:t>
            </w:r>
            <w:proofErr w:type="spellStart"/>
            <w:r>
              <w:rPr>
                <w:rFonts w:asciiTheme="majorHAnsi" w:hAnsiTheme="majorHAnsi"/>
                <w:lang w:val="nl-NL"/>
              </w:rPr>
              <w:t>o</w:t>
            </w:r>
            <w:r w:rsidR="000B2BD9" w:rsidRPr="000B2BD9">
              <w:rPr>
                <w:rFonts w:asciiTheme="majorHAnsi" w:hAnsiTheme="majorHAnsi"/>
                <w:lang w:val="nl-NL"/>
              </w:rPr>
              <w:t>utbound</w:t>
            </w:r>
            <w:proofErr w:type="spellEnd"/>
            <w:r w:rsidR="000B2BD9" w:rsidRPr="000B2BD9">
              <w:rPr>
                <w:rFonts w:asciiTheme="majorHAnsi" w:hAnsiTheme="majorHAnsi"/>
                <w:lang w:val="nl-NL"/>
              </w:rPr>
              <w:t xml:space="preserve"> passagiers</w:t>
            </w:r>
            <w:r w:rsidR="000B2BD9">
              <w:rPr>
                <w:rFonts w:asciiTheme="majorHAnsi" w:hAnsiTheme="majorHAnsi"/>
              </w:rPr>
              <w:t xml:space="preserve"> (</w:t>
            </w:r>
            <w:r w:rsidR="008D7AAD" w:rsidRPr="008E78DE">
              <w:rPr>
                <w:rFonts w:asciiTheme="majorHAnsi" w:hAnsiTheme="majorHAnsi"/>
              </w:rPr>
              <w:t>Fit-to-fly</w:t>
            </w:r>
            <w:r w:rsidR="000B2BD9">
              <w:rPr>
                <w:rFonts w:asciiTheme="majorHAnsi" w:hAnsiTheme="majorHAnsi"/>
              </w:rPr>
              <w:t xml:space="preserve"> en </w:t>
            </w:r>
            <w:r w:rsidR="008D7AAD" w:rsidRPr="008E78DE">
              <w:rPr>
                <w:rFonts w:asciiTheme="majorHAnsi" w:hAnsiTheme="majorHAnsi"/>
              </w:rPr>
              <w:t>Fit-to-sail</w:t>
            </w:r>
            <w:r w:rsidR="000B2BD9">
              <w:rPr>
                <w:rFonts w:asciiTheme="majorHAnsi" w:hAnsiTheme="majorHAnsi"/>
              </w:rPr>
              <w:t>)</w:t>
            </w:r>
          </w:p>
        </w:tc>
        <w:tc>
          <w:tcPr>
            <w:tcW w:w="2393" w:type="dxa"/>
          </w:tcPr>
          <w:p w14:paraId="36DACCEA" w14:textId="407EA691" w:rsidR="008D7AAD" w:rsidRPr="008E78DE" w:rsidRDefault="006C71DF" w:rsidP="00DA662F">
            <w:pPr>
              <w:pStyle w:val="Geenafstand"/>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 xml:space="preserve">Symptomatische personen (ingezetenen, </w:t>
            </w:r>
            <w:proofErr w:type="spellStart"/>
            <w:r>
              <w:rPr>
                <w:rFonts w:asciiTheme="majorHAnsi" w:hAnsiTheme="majorHAnsi"/>
                <w:lang w:val="nl-NL"/>
              </w:rPr>
              <w:t>ongedocumenteerden</w:t>
            </w:r>
            <w:proofErr w:type="spellEnd"/>
            <w:r>
              <w:rPr>
                <w:rFonts w:asciiTheme="majorHAnsi" w:hAnsiTheme="majorHAnsi"/>
                <w:lang w:val="nl-NL"/>
              </w:rPr>
              <w:t>, en toeristen) volgens casus definitie (zie bijlage A)</w:t>
            </w:r>
          </w:p>
        </w:tc>
        <w:tc>
          <w:tcPr>
            <w:tcW w:w="2610" w:type="dxa"/>
          </w:tcPr>
          <w:p w14:paraId="640E4327" w14:textId="22E56763" w:rsidR="008D7AAD" w:rsidRPr="008E78DE" w:rsidRDefault="00532633" w:rsidP="00822D80">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 xml:space="preserve">Uitsluitend </w:t>
            </w:r>
            <w:proofErr w:type="spellStart"/>
            <w:r>
              <w:rPr>
                <w:rFonts w:asciiTheme="majorHAnsi" w:hAnsiTheme="majorHAnsi"/>
                <w:lang w:val="nl-NL"/>
              </w:rPr>
              <w:t>outbound</w:t>
            </w:r>
            <w:proofErr w:type="spellEnd"/>
            <w:r>
              <w:rPr>
                <w:rFonts w:asciiTheme="majorHAnsi" w:hAnsiTheme="majorHAnsi"/>
                <w:lang w:val="nl-NL"/>
              </w:rPr>
              <w:t xml:space="preserve"> </w:t>
            </w:r>
            <w:r w:rsidR="00822D80">
              <w:rPr>
                <w:rFonts w:asciiTheme="majorHAnsi" w:hAnsiTheme="majorHAnsi"/>
                <w:lang w:val="nl-NL"/>
              </w:rPr>
              <w:t>passagiers naar Amerika</w:t>
            </w:r>
          </w:p>
        </w:tc>
        <w:tc>
          <w:tcPr>
            <w:tcW w:w="2520" w:type="dxa"/>
          </w:tcPr>
          <w:p w14:paraId="5EC2A01E" w14:textId="015DFD54" w:rsidR="008D7AAD" w:rsidRDefault="0017634C" w:rsidP="00DA662F">
            <w:pPr>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Pr>
                <w:rFonts w:asciiTheme="majorHAnsi" w:hAnsiTheme="majorHAnsi"/>
                <w:lang w:val="nl-NL"/>
              </w:rPr>
              <w:t>Steekproef (bij epidemiologische onderzoek)</w:t>
            </w:r>
          </w:p>
          <w:p w14:paraId="4D7FBCC9" w14:textId="1366FDB3" w:rsidR="0017634C" w:rsidRPr="008E78DE" w:rsidRDefault="0017634C" w:rsidP="00DA662F">
            <w:pPr>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p>
        </w:tc>
      </w:tr>
      <w:tr w:rsidR="0017634C" w:rsidRPr="008E78DE" w14:paraId="2CDE1C23" w14:textId="77777777" w:rsidTr="007B75E6">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615" w:type="dxa"/>
          </w:tcPr>
          <w:p w14:paraId="7AEAE972" w14:textId="2FECAF08" w:rsidR="0035373B" w:rsidRPr="008E78DE" w:rsidRDefault="0035373B" w:rsidP="0035373B">
            <w:pPr>
              <w:rPr>
                <w:rFonts w:asciiTheme="majorHAnsi" w:hAnsiTheme="majorHAnsi"/>
                <w:b w:val="0"/>
                <w:bCs w:val="0"/>
                <w:lang w:val="nl-NL"/>
              </w:rPr>
            </w:pPr>
            <w:r>
              <w:rPr>
                <w:rFonts w:asciiTheme="majorHAnsi" w:hAnsiTheme="majorHAnsi"/>
                <w:b w:val="0"/>
                <w:bCs w:val="0"/>
                <w:lang w:val="nl-NL"/>
              </w:rPr>
              <w:t>Minimale eis sensitiviteit</w:t>
            </w:r>
          </w:p>
        </w:tc>
        <w:tc>
          <w:tcPr>
            <w:tcW w:w="2248" w:type="dxa"/>
          </w:tcPr>
          <w:p w14:paraId="6219D4C4" w14:textId="77777777" w:rsidR="0035373B" w:rsidRPr="00990C13" w:rsidRDefault="0035373B" w:rsidP="0035373B">
            <w:pPr>
              <w:pStyle w:val="Geenafstand"/>
              <w:cnfStyle w:val="000000100000" w:firstRow="0" w:lastRow="0" w:firstColumn="0" w:lastColumn="0" w:oddVBand="0" w:evenVBand="0" w:oddHBand="1" w:evenHBand="0" w:firstRowFirstColumn="0" w:firstRowLastColumn="0" w:lastRowFirstColumn="0" w:lastRowLastColumn="0"/>
              <w:rPr>
                <w:rFonts w:ascii="Cambria" w:hAnsi="Cambria"/>
                <w:lang w:val="nl-NL"/>
              </w:rPr>
            </w:pPr>
          </w:p>
          <w:p w14:paraId="210AA783" w14:textId="14045745" w:rsidR="0035373B" w:rsidRDefault="0035373B" w:rsidP="0035373B">
            <w:pPr>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990C13">
              <w:rPr>
                <w:lang w:val="nl-NL"/>
              </w:rPr>
              <w:t>&gt;95%</w:t>
            </w:r>
          </w:p>
        </w:tc>
        <w:tc>
          <w:tcPr>
            <w:tcW w:w="1929" w:type="dxa"/>
          </w:tcPr>
          <w:p w14:paraId="0594B368" w14:textId="77777777" w:rsidR="0035373B" w:rsidRPr="00990C13" w:rsidRDefault="0035373B" w:rsidP="0035373B">
            <w:pPr>
              <w:pStyle w:val="Geenafstand"/>
              <w:cnfStyle w:val="000000100000" w:firstRow="0" w:lastRow="0" w:firstColumn="0" w:lastColumn="0" w:oddVBand="0" w:evenVBand="0" w:oddHBand="1" w:evenHBand="0" w:firstRowFirstColumn="0" w:firstRowLastColumn="0" w:lastRowFirstColumn="0" w:lastRowLastColumn="0"/>
              <w:rPr>
                <w:rFonts w:ascii="Cambria" w:hAnsi="Cambria"/>
                <w:lang w:val="nl-NL"/>
              </w:rPr>
            </w:pPr>
          </w:p>
          <w:p w14:paraId="30C9120D" w14:textId="34B35F3E" w:rsidR="0035373B" w:rsidRDefault="0035373B" w:rsidP="0035373B">
            <w:pPr>
              <w:pStyle w:val="Geenafstand"/>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90C13">
              <w:rPr>
                <w:lang w:val="nl-NL"/>
              </w:rPr>
              <w:t>&gt;95%</w:t>
            </w:r>
          </w:p>
        </w:tc>
        <w:tc>
          <w:tcPr>
            <w:tcW w:w="2393" w:type="dxa"/>
          </w:tcPr>
          <w:p w14:paraId="6059ABC8" w14:textId="77777777" w:rsidR="0035373B" w:rsidRPr="00990C13" w:rsidRDefault="0035373B" w:rsidP="0035373B">
            <w:pPr>
              <w:pStyle w:val="Geenafstand"/>
              <w:cnfStyle w:val="000000100000" w:firstRow="0" w:lastRow="0" w:firstColumn="0" w:lastColumn="0" w:oddVBand="0" w:evenVBand="0" w:oddHBand="1" w:evenHBand="0" w:firstRowFirstColumn="0" w:firstRowLastColumn="0" w:lastRowFirstColumn="0" w:lastRowLastColumn="0"/>
              <w:rPr>
                <w:rFonts w:ascii="Cambria" w:hAnsi="Cambria"/>
                <w:lang w:val="nl-NL"/>
              </w:rPr>
            </w:pPr>
          </w:p>
          <w:p w14:paraId="2CC63ED0" w14:textId="5C486651" w:rsidR="0035373B" w:rsidRPr="008E78DE" w:rsidRDefault="006C71DF" w:rsidP="0035373B">
            <w:pPr>
              <w:pStyle w:val="Geenafstand"/>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990C13">
              <w:t>≥80%</w:t>
            </w:r>
          </w:p>
        </w:tc>
        <w:tc>
          <w:tcPr>
            <w:tcW w:w="2610" w:type="dxa"/>
          </w:tcPr>
          <w:p w14:paraId="46660571" w14:textId="77777777" w:rsidR="0035373B" w:rsidRPr="00990C13" w:rsidRDefault="0035373B" w:rsidP="0035373B">
            <w:pPr>
              <w:cnfStyle w:val="000000100000" w:firstRow="0" w:lastRow="0" w:firstColumn="0" w:lastColumn="0" w:oddVBand="0" w:evenVBand="0" w:oddHBand="1" w:evenHBand="0" w:firstRowFirstColumn="0" w:firstRowLastColumn="0" w:lastRowFirstColumn="0" w:lastRowLastColumn="0"/>
            </w:pPr>
          </w:p>
          <w:p w14:paraId="4C646CFB" w14:textId="52EBA461" w:rsidR="0035373B" w:rsidRPr="008E78DE" w:rsidRDefault="0035373B" w:rsidP="0035373B">
            <w:pPr>
              <w:pStyle w:val="Geenafstand"/>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990C13">
              <w:t>≥80%</w:t>
            </w:r>
          </w:p>
        </w:tc>
        <w:tc>
          <w:tcPr>
            <w:tcW w:w="2520" w:type="dxa"/>
          </w:tcPr>
          <w:p w14:paraId="350DFF65" w14:textId="77777777" w:rsidR="0035373B" w:rsidRPr="00990C13" w:rsidRDefault="0035373B" w:rsidP="0035373B">
            <w:pPr>
              <w:pStyle w:val="Geenafstand"/>
              <w:cnfStyle w:val="000000100000" w:firstRow="0" w:lastRow="0" w:firstColumn="0" w:lastColumn="0" w:oddVBand="0" w:evenVBand="0" w:oddHBand="1" w:evenHBand="0" w:firstRowFirstColumn="0" w:firstRowLastColumn="0" w:lastRowFirstColumn="0" w:lastRowLastColumn="0"/>
              <w:rPr>
                <w:rFonts w:ascii="Cambria" w:hAnsi="Cambria"/>
                <w:lang w:val="nl-NL"/>
              </w:rPr>
            </w:pPr>
          </w:p>
          <w:p w14:paraId="43B5B499" w14:textId="750B9D94" w:rsidR="0035373B" w:rsidRPr="008E78DE" w:rsidRDefault="0035373B" w:rsidP="0035373B">
            <w:pPr>
              <w:pStyle w:val="Geenafstand"/>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nl-NL"/>
              </w:rPr>
            </w:pPr>
            <w:r w:rsidRPr="00990C13">
              <w:rPr>
                <w:lang w:val="nl-NL"/>
              </w:rPr>
              <w:t>&gt;95%</w:t>
            </w:r>
          </w:p>
        </w:tc>
      </w:tr>
      <w:tr w:rsidR="0017634C" w:rsidRPr="008E78DE" w14:paraId="4870E09E" w14:textId="77777777" w:rsidTr="007B75E6">
        <w:trPr>
          <w:trHeight w:val="710"/>
        </w:trPr>
        <w:tc>
          <w:tcPr>
            <w:cnfStyle w:val="001000000000" w:firstRow="0" w:lastRow="0" w:firstColumn="1" w:lastColumn="0" w:oddVBand="0" w:evenVBand="0" w:oddHBand="0" w:evenHBand="0" w:firstRowFirstColumn="0" w:firstRowLastColumn="0" w:lastRowFirstColumn="0" w:lastRowLastColumn="0"/>
            <w:tcW w:w="1615" w:type="dxa"/>
          </w:tcPr>
          <w:p w14:paraId="54EBA4E8" w14:textId="6C673454" w:rsidR="006C71DF" w:rsidRDefault="006C71DF" w:rsidP="006C71DF">
            <w:pPr>
              <w:rPr>
                <w:rFonts w:asciiTheme="majorHAnsi" w:hAnsiTheme="majorHAnsi"/>
                <w:b w:val="0"/>
                <w:bCs w:val="0"/>
                <w:lang w:val="nl-NL"/>
              </w:rPr>
            </w:pPr>
            <w:r>
              <w:rPr>
                <w:rFonts w:asciiTheme="majorHAnsi" w:hAnsiTheme="majorHAnsi"/>
                <w:b w:val="0"/>
                <w:bCs w:val="0"/>
                <w:lang w:val="nl-NL"/>
              </w:rPr>
              <w:t>Minimale eis specificiteit</w:t>
            </w:r>
          </w:p>
        </w:tc>
        <w:tc>
          <w:tcPr>
            <w:tcW w:w="2248" w:type="dxa"/>
          </w:tcPr>
          <w:p w14:paraId="765975A5" w14:textId="77777777" w:rsidR="006C71DF" w:rsidRPr="00990C13" w:rsidRDefault="006C71DF" w:rsidP="006C71DF">
            <w:pPr>
              <w:pStyle w:val="Geenafstand"/>
              <w:cnfStyle w:val="000000000000" w:firstRow="0" w:lastRow="0" w:firstColumn="0" w:lastColumn="0" w:oddVBand="0" w:evenVBand="0" w:oddHBand="0" w:evenHBand="0" w:firstRowFirstColumn="0" w:firstRowLastColumn="0" w:lastRowFirstColumn="0" w:lastRowLastColumn="0"/>
              <w:rPr>
                <w:rFonts w:ascii="Cambria" w:hAnsi="Cambria"/>
                <w:lang w:val="nl-NL"/>
              </w:rPr>
            </w:pPr>
          </w:p>
          <w:p w14:paraId="6F22472C" w14:textId="61034508" w:rsidR="006C71DF" w:rsidRDefault="006C71DF" w:rsidP="006C71DF">
            <w:pPr>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sidRPr="00990C13">
              <w:rPr>
                <w:lang w:val="nl-NL"/>
              </w:rPr>
              <w:t>&gt;95%</w:t>
            </w:r>
          </w:p>
        </w:tc>
        <w:tc>
          <w:tcPr>
            <w:tcW w:w="1929" w:type="dxa"/>
          </w:tcPr>
          <w:p w14:paraId="557C3B1E" w14:textId="77777777" w:rsidR="006C71DF" w:rsidRPr="00990C13" w:rsidRDefault="006C71DF" w:rsidP="006C71DF">
            <w:pPr>
              <w:pStyle w:val="Geenafstand"/>
              <w:cnfStyle w:val="000000000000" w:firstRow="0" w:lastRow="0" w:firstColumn="0" w:lastColumn="0" w:oddVBand="0" w:evenVBand="0" w:oddHBand="0" w:evenHBand="0" w:firstRowFirstColumn="0" w:firstRowLastColumn="0" w:lastRowFirstColumn="0" w:lastRowLastColumn="0"/>
              <w:rPr>
                <w:rFonts w:ascii="Cambria" w:hAnsi="Cambria"/>
                <w:lang w:val="nl-NL"/>
              </w:rPr>
            </w:pPr>
          </w:p>
          <w:p w14:paraId="11115C99" w14:textId="19F4C75E" w:rsidR="006C71DF" w:rsidRDefault="006C71DF" w:rsidP="006C71DF">
            <w:pPr>
              <w:pStyle w:val="Geenafstand"/>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90C13">
              <w:rPr>
                <w:lang w:val="nl-NL"/>
              </w:rPr>
              <w:t>&gt;95%</w:t>
            </w:r>
          </w:p>
        </w:tc>
        <w:tc>
          <w:tcPr>
            <w:tcW w:w="2393" w:type="dxa"/>
          </w:tcPr>
          <w:p w14:paraId="6BA2B86A" w14:textId="77777777" w:rsidR="006C71DF" w:rsidRPr="00990C13" w:rsidRDefault="006C71DF" w:rsidP="006C71DF">
            <w:pPr>
              <w:cnfStyle w:val="000000000000" w:firstRow="0" w:lastRow="0" w:firstColumn="0" w:lastColumn="0" w:oddVBand="0" w:evenVBand="0" w:oddHBand="0" w:evenHBand="0" w:firstRowFirstColumn="0" w:firstRowLastColumn="0" w:lastRowFirstColumn="0" w:lastRowLastColumn="0"/>
            </w:pPr>
          </w:p>
          <w:p w14:paraId="621A0590" w14:textId="5C89BC0F" w:rsidR="006C71DF" w:rsidRPr="008E78DE" w:rsidRDefault="006C71DF" w:rsidP="006C71DF">
            <w:pPr>
              <w:pStyle w:val="Geenafstand"/>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sidRPr="00990C13">
              <w:t>≥97%</w:t>
            </w:r>
          </w:p>
        </w:tc>
        <w:tc>
          <w:tcPr>
            <w:tcW w:w="2610" w:type="dxa"/>
          </w:tcPr>
          <w:p w14:paraId="004A3948" w14:textId="77777777" w:rsidR="006C71DF" w:rsidRPr="00990C13" w:rsidRDefault="006C71DF" w:rsidP="006C71DF">
            <w:pPr>
              <w:cnfStyle w:val="000000000000" w:firstRow="0" w:lastRow="0" w:firstColumn="0" w:lastColumn="0" w:oddVBand="0" w:evenVBand="0" w:oddHBand="0" w:evenHBand="0" w:firstRowFirstColumn="0" w:firstRowLastColumn="0" w:lastRowFirstColumn="0" w:lastRowLastColumn="0"/>
            </w:pPr>
          </w:p>
          <w:p w14:paraId="1B54570E" w14:textId="3A84363B" w:rsidR="006C71DF" w:rsidRPr="008E78DE" w:rsidRDefault="006C71DF" w:rsidP="006C71DF">
            <w:pPr>
              <w:pStyle w:val="Geenafstand"/>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sidRPr="00990C13">
              <w:t>≥97%</w:t>
            </w:r>
          </w:p>
        </w:tc>
        <w:tc>
          <w:tcPr>
            <w:tcW w:w="2520" w:type="dxa"/>
          </w:tcPr>
          <w:p w14:paraId="7D213C50" w14:textId="77777777" w:rsidR="006C71DF" w:rsidRPr="00990C13" w:rsidRDefault="006C71DF" w:rsidP="006C71DF">
            <w:pPr>
              <w:pStyle w:val="Geenafstand"/>
              <w:cnfStyle w:val="000000000000" w:firstRow="0" w:lastRow="0" w:firstColumn="0" w:lastColumn="0" w:oddVBand="0" w:evenVBand="0" w:oddHBand="0" w:evenHBand="0" w:firstRowFirstColumn="0" w:firstRowLastColumn="0" w:lastRowFirstColumn="0" w:lastRowLastColumn="0"/>
              <w:rPr>
                <w:rFonts w:ascii="Cambria" w:hAnsi="Cambria"/>
                <w:lang w:val="nl-NL"/>
              </w:rPr>
            </w:pPr>
          </w:p>
          <w:p w14:paraId="0D9C8397" w14:textId="7F13D134" w:rsidR="006C71DF" w:rsidRPr="008E78DE" w:rsidRDefault="006C71DF" w:rsidP="006C71DF">
            <w:pPr>
              <w:pStyle w:val="Geenafstand"/>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nl-NL"/>
              </w:rPr>
            </w:pPr>
            <w:r w:rsidRPr="00990C13">
              <w:rPr>
                <w:lang w:val="nl-NL"/>
              </w:rPr>
              <w:t>&gt;98%</w:t>
            </w:r>
          </w:p>
        </w:tc>
      </w:tr>
    </w:tbl>
    <w:p w14:paraId="3D8CD020" w14:textId="624E82CF" w:rsidR="00CF10B8" w:rsidRDefault="00CF10B8" w:rsidP="00CF10B8">
      <w:pPr>
        <w:rPr>
          <w:lang w:val="nl-NL"/>
        </w:rPr>
      </w:pPr>
    </w:p>
    <w:p w14:paraId="22DBDAD0" w14:textId="681501B8" w:rsidR="00452F9B" w:rsidRDefault="00452F9B" w:rsidP="000729AF">
      <w:pPr>
        <w:spacing w:after="0" w:line="360" w:lineRule="auto"/>
        <w:rPr>
          <w:lang w:val="nl-NL"/>
        </w:rPr>
      </w:pPr>
    </w:p>
    <w:p w14:paraId="3B70D2D8" w14:textId="77777777" w:rsidR="00E32667" w:rsidRDefault="00E32667" w:rsidP="000729AF">
      <w:pPr>
        <w:spacing w:after="0" w:line="360" w:lineRule="auto"/>
        <w:rPr>
          <w:lang w:val="nl-NL"/>
        </w:rPr>
      </w:pPr>
    </w:p>
    <w:p w14:paraId="72557BA3" w14:textId="77777777" w:rsidR="00E32667" w:rsidRDefault="00E32667" w:rsidP="000729AF">
      <w:pPr>
        <w:spacing w:after="0" w:line="360" w:lineRule="auto"/>
        <w:rPr>
          <w:lang w:val="nl-NL"/>
        </w:rPr>
      </w:pPr>
    </w:p>
    <w:p w14:paraId="54750DE1" w14:textId="77777777" w:rsidR="00E32667" w:rsidRDefault="00E32667" w:rsidP="000729AF">
      <w:pPr>
        <w:spacing w:after="0" w:line="360" w:lineRule="auto"/>
        <w:rPr>
          <w:lang w:val="nl-NL"/>
        </w:rPr>
      </w:pPr>
    </w:p>
    <w:p w14:paraId="08EFD6B9" w14:textId="1A35EDE7" w:rsidR="00452F9B" w:rsidRDefault="00452F9B" w:rsidP="000729AF">
      <w:pPr>
        <w:spacing w:after="0" w:line="360" w:lineRule="auto"/>
        <w:rPr>
          <w:lang w:val="nl-NL"/>
        </w:rPr>
      </w:pPr>
      <w:r>
        <w:rPr>
          <w:lang w:val="nl-NL"/>
        </w:rPr>
        <w:lastRenderedPageBreak/>
        <w:t>Opmerking:</w:t>
      </w:r>
    </w:p>
    <w:p w14:paraId="21F48944" w14:textId="233D5133" w:rsidR="00452F9B" w:rsidRDefault="00452F9B" w:rsidP="000729AF">
      <w:pPr>
        <w:spacing w:after="0" w:line="360" w:lineRule="auto"/>
        <w:rPr>
          <w:lang w:val="nl-NL"/>
        </w:rPr>
      </w:pPr>
    </w:p>
    <w:p w14:paraId="0260E8D3" w14:textId="482C9728" w:rsidR="00452F9B" w:rsidRPr="007B75E6" w:rsidRDefault="00452F9B" w:rsidP="000729AF">
      <w:pPr>
        <w:spacing w:after="0" w:line="360" w:lineRule="auto"/>
        <w:rPr>
          <w:lang w:val="nl-NL"/>
        </w:rPr>
        <w:sectPr w:rsidR="00452F9B" w:rsidRPr="007B75E6" w:rsidSect="00486BA9">
          <w:footerReference w:type="first" r:id="rId14"/>
          <w:pgSz w:w="15840" w:h="12240" w:orient="landscape"/>
          <w:pgMar w:top="1440" w:right="1440" w:bottom="1440" w:left="1440" w:header="720" w:footer="720" w:gutter="0"/>
          <w:cols w:space="720"/>
          <w:titlePg/>
          <w:docGrid w:linePitch="360"/>
        </w:sectPr>
      </w:pPr>
      <w:r w:rsidRPr="007B75E6">
        <w:rPr>
          <w:lang w:val="nl-NL"/>
        </w:rPr>
        <w:t xml:space="preserve">Om te kunnen bepalen of en hoe antigeen testen ingezet kunnen worden, zijn de sensitiviteit en specificiteit resultaten uit validatiestudies van belang. Echter absolute criteria voor het gebruik van antigeen </w:t>
      </w:r>
      <w:proofErr w:type="spellStart"/>
      <w:r w:rsidRPr="007B75E6">
        <w:rPr>
          <w:lang w:val="nl-NL"/>
        </w:rPr>
        <w:t>sneltesten</w:t>
      </w:r>
      <w:proofErr w:type="spellEnd"/>
      <w:r w:rsidRPr="007B75E6">
        <w:rPr>
          <w:lang w:val="nl-NL"/>
        </w:rPr>
        <w:t xml:space="preserve"> in het veld zijn er niet en is altijd afhankelijk van de doelgroep en het risico van eventueel gemiste PCR-positieve personen. Zowel de positief als negatief voorspellende waarden hangen af van de sensitiviteit en specificiteit van een test én van de mate van circulatie van het virus in specifieke groepen mensen op het moment dat de test ingezet wordt. In de praktijk kan dit betekenen dat een bepaalde test wel ingezet kan worden voor doeleinde X in situatie Y, maar niet voor doeleinde W in situatie Z</w:t>
      </w:r>
      <w:r w:rsidRPr="007B75E6">
        <w:rPr>
          <w:rStyle w:val="Voetnootmarkering"/>
          <w:lang w:val="nl-NL"/>
        </w:rPr>
        <w:footnoteReference w:id="6"/>
      </w:r>
      <w:r w:rsidRPr="007B75E6">
        <w:rPr>
          <w:lang w:val="nl-NL"/>
        </w:rPr>
        <w:t>.</w:t>
      </w:r>
    </w:p>
    <w:p w14:paraId="2661CAED" w14:textId="08808D77" w:rsidR="005F07AC" w:rsidRDefault="005F07AC" w:rsidP="007B75E6">
      <w:pPr>
        <w:pStyle w:val="Kop2"/>
        <w:numPr>
          <w:ilvl w:val="1"/>
          <w:numId w:val="44"/>
        </w:numPr>
        <w:rPr>
          <w:lang w:val="nl-NL"/>
        </w:rPr>
      </w:pPr>
      <w:bookmarkStart w:id="25" w:name="_Toc62030801"/>
      <w:r>
        <w:rPr>
          <w:lang w:val="nl-NL"/>
        </w:rPr>
        <w:lastRenderedPageBreak/>
        <w:t>Beoordelingscriteria m.b.t. gekwalificeerde medisch-microbiologisch laboratoria</w:t>
      </w:r>
      <w:bookmarkEnd w:id="25"/>
    </w:p>
    <w:p w14:paraId="10B2B5D3" w14:textId="77777777" w:rsidR="005F07AC" w:rsidRDefault="005F07AC" w:rsidP="005F07AC">
      <w:pPr>
        <w:rPr>
          <w:b/>
          <w:lang w:val="nl-NL"/>
        </w:rPr>
      </w:pPr>
    </w:p>
    <w:p w14:paraId="7F61C00F" w14:textId="1216C038" w:rsidR="00E32667" w:rsidRPr="000C495B" w:rsidRDefault="006300CC" w:rsidP="00E32667">
      <w:pPr>
        <w:spacing w:line="360" w:lineRule="auto"/>
        <w:jc w:val="both"/>
        <w:rPr>
          <w:color w:val="000000" w:themeColor="text1"/>
          <w:szCs w:val="24"/>
          <w:lang w:val="nl-NL"/>
        </w:rPr>
      </w:pPr>
      <w:r>
        <w:rPr>
          <w:color w:val="000000" w:themeColor="text1"/>
          <w:szCs w:val="24"/>
          <w:lang w:val="nl-NL"/>
        </w:rPr>
        <w:t xml:space="preserve">Het laboratorium dient een </w:t>
      </w:r>
      <w:r w:rsidRPr="00ED1EC3">
        <w:rPr>
          <w:color w:val="000000" w:themeColor="text1"/>
          <w:szCs w:val="24"/>
          <w:lang w:val="nl-NL"/>
        </w:rPr>
        <w:t>gekwali</w:t>
      </w:r>
      <w:r w:rsidR="000C495B">
        <w:rPr>
          <w:color w:val="000000" w:themeColor="text1"/>
          <w:szCs w:val="24"/>
          <w:lang w:val="nl-NL"/>
        </w:rPr>
        <w:t>ficeerd medisch-microbiologisch</w:t>
      </w:r>
      <w:r w:rsidRPr="00ED1EC3">
        <w:rPr>
          <w:color w:val="000000" w:themeColor="text1"/>
          <w:szCs w:val="24"/>
          <w:lang w:val="nl-NL"/>
        </w:rPr>
        <w:t xml:space="preserve"> laboratori</w:t>
      </w:r>
      <w:r>
        <w:rPr>
          <w:color w:val="000000" w:themeColor="text1"/>
          <w:szCs w:val="24"/>
          <w:lang w:val="nl-NL"/>
        </w:rPr>
        <w:t>um te zijn,</w:t>
      </w:r>
      <w:r w:rsidRPr="00ED1EC3">
        <w:rPr>
          <w:color w:val="000000" w:themeColor="text1"/>
          <w:szCs w:val="24"/>
          <w:lang w:val="nl-NL"/>
        </w:rPr>
        <w:t xml:space="preserve"> geaccrediteerd door een ILAC-lid accreditatie instituut - ISO 15189</w:t>
      </w:r>
      <w:r>
        <w:rPr>
          <w:color w:val="000000" w:themeColor="text1"/>
          <w:szCs w:val="24"/>
          <w:lang w:val="nl-NL"/>
        </w:rPr>
        <w:t xml:space="preserve">. </w:t>
      </w:r>
      <w:r w:rsidR="000C495B">
        <w:rPr>
          <w:lang w:val="nl-NL"/>
        </w:rPr>
        <w:t>E</w:t>
      </w:r>
      <w:r w:rsidR="00E32667">
        <w:rPr>
          <w:lang w:val="nl-NL"/>
        </w:rPr>
        <w:t>en g</w:t>
      </w:r>
      <w:r w:rsidR="000C495B">
        <w:rPr>
          <w:lang w:val="nl-NL"/>
        </w:rPr>
        <w:t>eaccrediteerd</w:t>
      </w:r>
      <w:r w:rsidR="00E32667" w:rsidRPr="00CA42DD">
        <w:rPr>
          <w:lang w:val="nl-NL"/>
        </w:rPr>
        <w:t xml:space="preserve"> medisc</w:t>
      </w:r>
      <w:r w:rsidR="000C495B">
        <w:rPr>
          <w:lang w:val="nl-NL"/>
        </w:rPr>
        <w:t>h-microbiologisch laboratorium</w:t>
      </w:r>
      <w:r w:rsidR="00E32667">
        <w:rPr>
          <w:lang w:val="nl-NL"/>
        </w:rPr>
        <w:t xml:space="preserve"> is i</w:t>
      </w:r>
      <w:r w:rsidR="00E32667" w:rsidRPr="00CA42DD">
        <w:rPr>
          <w:lang w:val="nl-NL"/>
        </w:rPr>
        <w:t>eder medisch-microbiologisch laboratorium met een ISO 15189 accreditatiescope (vast en flexibel)</w:t>
      </w:r>
      <w:r w:rsidR="00E32667">
        <w:rPr>
          <w:color w:val="000000" w:themeColor="text1"/>
          <w:szCs w:val="24"/>
          <w:lang w:val="nl-NL"/>
        </w:rPr>
        <w:t xml:space="preserve"> </w:t>
      </w:r>
      <w:r>
        <w:rPr>
          <w:color w:val="000000" w:themeColor="text1"/>
          <w:szCs w:val="24"/>
          <w:lang w:val="nl-NL"/>
        </w:rPr>
        <w:t xml:space="preserve">die beschikt over </w:t>
      </w:r>
      <w:r w:rsidRPr="00ED1EC3">
        <w:rPr>
          <w:color w:val="000000" w:themeColor="text1"/>
          <w:szCs w:val="24"/>
          <w:lang w:val="nl-NL"/>
        </w:rPr>
        <w:t>de specifieke te gebruiken processen (analyses door COVID-19-testen: PCR, antigeen en serologie) en bekwaam personeel m</w:t>
      </w:r>
      <w:r>
        <w:rPr>
          <w:color w:val="000000" w:themeColor="text1"/>
          <w:szCs w:val="24"/>
          <w:lang w:val="nl-NL"/>
        </w:rPr>
        <w:t xml:space="preserve">et betrekking tot </w:t>
      </w:r>
      <w:r w:rsidRPr="00ED1EC3">
        <w:rPr>
          <w:color w:val="000000" w:themeColor="text1"/>
          <w:szCs w:val="24"/>
          <w:lang w:val="nl-NL"/>
        </w:rPr>
        <w:t>COVID-19-testen.</w:t>
      </w:r>
      <w:r w:rsidR="00E32667">
        <w:rPr>
          <w:color w:val="000000" w:themeColor="text1"/>
          <w:szCs w:val="24"/>
          <w:lang w:val="nl-NL"/>
        </w:rPr>
        <w:t xml:space="preserve"> </w:t>
      </w:r>
      <w:r w:rsidR="005F07AC" w:rsidRPr="00E32667">
        <w:rPr>
          <w:lang w:val="nl-NL"/>
        </w:rPr>
        <w:t xml:space="preserve">De COVID-19 PCR, COVID-19 serologie en COVID-19 antigeen test dienen </w:t>
      </w:r>
      <w:r w:rsidR="00E32667">
        <w:rPr>
          <w:lang w:val="nl-NL"/>
        </w:rPr>
        <w:t xml:space="preserve">dus </w:t>
      </w:r>
      <w:r w:rsidR="005F07AC" w:rsidRPr="00E32667">
        <w:rPr>
          <w:lang w:val="nl-NL"/>
        </w:rPr>
        <w:t xml:space="preserve">specifiek </w:t>
      </w:r>
      <w:r w:rsidR="000C495B">
        <w:rPr>
          <w:lang w:val="nl-NL"/>
        </w:rPr>
        <w:t xml:space="preserve">in </w:t>
      </w:r>
      <w:r w:rsidR="005F07AC" w:rsidRPr="00E32667">
        <w:rPr>
          <w:lang w:val="nl-NL"/>
        </w:rPr>
        <w:t xml:space="preserve">de ISO 15189 scope te </w:t>
      </w:r>
      <w:r w:rsidR="000C495B">
        <w:rPr>
          <w:lang w:val="nl-NL"/>
        </w:rPr>
        <w:t xml:space="preserve">zijn vermeld </w:t>
      </w:r>
      <w:r w:rsidR="005F07AC" w:rsidRPr="00E32667">
        <w:rPr>
          <w:lang w:val="nl-NL"/>
        </w:rPr>
        <w:t>van het medisch laboratorium.</w:t>
      </w:r>
      <w:r w:rsidR="00E32667">
        <w:rPr>
          <w:lang w:val="nl-NL"/>
        </w:rPr>
        <w:t xml:space="preserve"> Voor de laboratoria die momenteel nog niet aan </w:t>
      </w:r>
      <w:r w:rsidR="000C495B">
        <w:rPr>
          <w:lang w:val="nl-NL"/>
        </w:rPr>
        <w:t xml:space="preserve">deze </w:t>
      </w:r>
      <w:r w:rsidR="00E32667">
        <w:rPr>
          <w:lang w:val="nl-NL"/>
        </w:rPr>
        <w:t xml:space="preserve">laatste eis voldoen, geldt er een overgangsperiode van 6 maanden. </w:t>
      </w:r>
      <w:r w:rsidR="0034031B">
        <w:rPr>
          <w:lang w:val="nl-NL"/>
        </w:rPr>
        <w:t>Deze laboratoria krijgen dus een tijdelijke</w:t>
      </w:r>
      <w:r w:rsidR="000C495B">
        <w:rPr>
          <w:lang w:val="nl-NL"/>
        </w:rPr>
        <w:t xml:space="preserve"> toestemming</w:t>
      </w:r>
      <w:r w:rsidR="0034031B">
        <w:rPr>
          <w:lang w:val="nl-NL"/>
        </w:rPr>
        <w:t xml:space="preserve"> om deze testen uit te voeren onder de </w:t>
      </w:r>
      <w:r w:rsidR="000C495B">
        <w:rPr>
          <w:lang w:val="nl-NL"/>
        </w:rPr>
        <w:t>uitdrukkelijke voorwaarde</w:t>
      </w:r>
      <w:r w:rsidR="0034031B">
        <w:rPr>
          <w:lang w:val="nl-NL"/>
        </w:rPr>
        <w:t xml:space="preserve"> dat deze binnen een termijn van 6 maanden </w:t>
      </w:r>
      <w:r w:rsidR="000C495B">
        <w:rPr>
          <w:lang w:val="nl-NL"/>
        </w:rPr>
        <w:t>conform</w:t>
      </w:r>
      <w:r w:rsidR="0034031B">
        <w:rPr>
          <w:lang w:val="nl-NL"/>
        </w:rPr>
        <w:t xml:space="preserve"> de ISO 15189 scope geaccrediteerd zijn.</w:t>
      </w:r>
    </w:p>
    <w:p w14:paraId="60425154" w14:textId="25934FCE" w:rsidR="0034031B" w:rsidRDefault="000C495B" w:rsidP="00E32667">
      <w:pPr>
        <w:spacing w:line="360" w:lineRule="auto"/>
        <w:jc w:val="both"/>
        <w:rPr>
          <w:lang w:val="nl-NL"/>
        </w:rPr>
      </w:pPr>
      <w:r>
        <w:rPr>
          <w:lang w:val="nl-NL"/>
        </w:rPr>
        <w:t>Hiernaast worden</w:t>
      </w:r>
      <w:r w:rsidR="0034031B">
        <w:rPr>
          <w:lang w:val="nl-NL"/>
        </w:rPr>
        <w:t xml:space="preserve"> er vanuit Land Aruba de volgende eisen gesteld:</w:t>
      </w:r>
    </w:p>
    <w:p w14:paraId="45D5178C" w14:textId="3365ADE9" w:rsidR="0034031B" w:rsidRPr="009771CC" w:rsidRDefault="0034031B" w:rsidP="009771CC">
      <w:pPr>
        <w:pStyle w:val="Lijstalinea"/>
        <w:numPr>
          <w:ilvl w:val="0"/>
          <w:numId w:val="47"/>
        </w:numPr>
        <w:spacing w:line="360" w:lineRule="auto"/>
        <w:jc w:val="both"/>
        <w:rPr>
          <w:lang w:val="nl-NL"/>
        </w:rPr>
      </w:pPr>
      <w:r>
        <w:rPr>
          <w:lang w:val="nl-NL"/>
        </w:rPr>
        <w:t>M</w:t>
      </w:r>
      <w:r w:rsidR="009771CC">
        <w:rPr>
          <w:lang w:val="nl-NL"/>
        </w:rPr>
        <w:t>eldingsplicht –</w:t>
      </w:r>
      <w:r w:rsidRPr="009771CC">
        <w:rPr>
          <w:lang w:val="nl-NL"/>
        </w:rPr>
        <w:t xml:space="preserve"> </w:t>
      </w:r>
      <w:r w:rsidR="005F07AC" w:rsidRPr="009771CC">
        <w:rPr>
          <w:lang w:val="nl-NL"/>
        </w:rPr>
        <w:t>Ieder geaccrediteerd medisch-microbiologisch laboratorium, in het bezit van een COVID-19 analyse scope</w:t>
      </w:r>
      <w:r w:rsidR="000C495B">
        <w:rPr>
          <w:lang w:val="nl-NL"/>
        </w:rPr>
        <w:t xml:space="preserve"> (en die met een tijdelijke toestemming)</w:t>
      </w:r>
      <w:r w:rsidR="005F07AC" w:rsidRPr="009771CC">
        <w:rPr>
          <w:lang w:val="nl-NL"/>
        </w:rPr>
        <w:t xml:space="preserve">, </w:t>
      </w:r>
      <w:r w:rsidR="000C495B">
        <w:rPr>
          <w:lang w:val="nl-NL"/>
        </w:rPr>
        <w:t>dient</w:t>
      </w:r>
      <w:r w:rsidR="005F07AC" w:rsidRPr="009771CC">
        <w:rPr>
          <w:lang w:val="nl-NL"/>
        </w:rPr>
        <w:t xml:space="preserve"> alle positieve en negatieve COVID-19-testresultaten bij de </w:t>
      </w:r>
      <w:r w:rsidR="00DB783F" w:rsidRPr="009771CC">
        <w:rPr>
          <w:lang w:val="nl-NL"/>
        </w:rPr>
        <w:t xml:space="preserve">Dienst Besmettelijke Ziekten (DBZ) van de </w:t>
      </w:r>
      <w:r w:rsidR="005F07AC" w:rsidRPr="009771CC">
        <w:rPr>
          <w:lang w:val="nl-NL"/>
        </w:rPr>
        <w:t xml:space="preserve">DVG melden. Dit in overeenstemming met de geldende eisen </w:t>
      </w:r>
      <w:r w:rsidR="00C25A5E" w:rsidRPr="009771CC">
        <w:rPr>
          <w:lang w:val="nl-NL"/>
        </w:rPr>
        <w:t>conform de Landsverordening Infectieziekten (A</w:t>
      </w:r>
      <w:r w:rsidR="00EC1684" w:rsidRPr="009771CC">
        <w:rPr>
          <w:lang w:val="nl-NL"/>
        </w:rPr>
        <w:t>B 2019, No. 27</w:t>
      </w:r>
      <w:r w:rsidR="00C25A5E" w:rsidRPr="009771CC">
        <w:rPr>
          <w:lang w:val="nl-NL"/>
        </w:rPr>
        <w:t>)</w:t>
      </w:r>
      <w:r w:rsidRPr="009771CC">
        <w:rPr>
          <w:lang w:val="nl-NL"/>
        </w:rPr>
        <w:t>.</w:t>
      </w:r>
    </w:p>
    <w:p w14:paraId="164B29CD" w14:textId="0D1D3DE4" w:rsidR="00D30FA3" w:rsidRPr="0034031B" w:rsidRDefault="0034031B" w:rsidP="007B75E6">
      <w:pPr>
        <w:pStyle w:val="Lijstalinea"/>
        <w:numPr>
          <w:ilvl w:val="0"/>
          <w:numId w:val="47"/>
        </w:numPr>
        <w:spacing w:line="360" w:lineRule="auto"/>
        <w:jc w:val="both"/>
        <w:rPr>
          <w:lang w:val="nl-NL"/>
        </w:rPr>
      </w:pPr>
      <w:r>
        <w:rPr>
          <w:lang w:val="nl-NL"/>
        </w:rPr>
        <w:t xml:space="preserve">Een </w:t>
      </w:r>
      <w:r w:rsidR="00D30FA3" w:rsidRPr="0034031B">
        <w:rPr>
          <w:rFonts w:cstheme="minorHAnsi"/>
          <w:lang w:val="nl-NL"/>
        </w:rPr>
        <w:t>turn-</w:t>
      </w:r>
      <w:proofErr w:type="spellStart"/>
      <w:r w:rsidR="00D30FA3" w:rsidRPr="0034031B">
        <w:rPr>
          <w:rFonts w:cstheme="minorHAnsi"/>
          <w:lang w:val="nl-NL"/>
        </w:rPr>
        <w:t>around</w:t>
      </w:r>
      <w:proofErr w:type="spellEnd"/>
      <w:r w:rsidR="00D30FA3" w:rsidRPr="0034031B">
        <w:rPr>
          <w:rFonts w:cstheme="minorHAnsi"/>
          <w:lang w:val="nl-NL"/>
        </w:rPr>
        <w:t xml:space="preserve"> time van de COVID-19 testen binnen 24 uur en d</w:t>
      </w:r>
      <w:r>
        <w:rPr>
          <w:rFonts w:cstheme="minorHAnsi"/>
          <w:lang w:val="nl-NL"/>
        </w:rPr>
        <w:t>at d</w:t>
      </w:r>
      <w:r w:rsidR="00D30FA3" w:rsidRPr="0034031B">
        <w:rPr>
          <w:rFonts w:cstheme="minorHAnsi"/>
          <w:lang w:val="nl-NL"/>
        </w:rPr>
        <w:t>e resultaten aan de Directie Volk</w:t>
      </w:r>
      <w:r w:rsidR="00157E1A" w:rsidRPr="0034031B">
        <w:rPr>
          <w:rFonts w:cstheme="minorHAnsi"/>
          <w:lang w:val="nl-NL"/>
        </w:rPr>
        <w:t xml:space="preserve">sgezondheid Aruba </w:t>
      </w:r>
      <w:r w:rsidR="00D30FA3" w:rsidRPr="0034031B">
        <w:rPr>
          <w:rFonts w:cstheme="minorHAnsi"/>
          <w:lang w:val="nl-NL"/>
        </w:rPr>
        <w:t>en de patiënt/</w:t>
      </w:r>
      <w:r w:rsidR="000C495B" w:rsidRPr="0034031B">
        <w:rPr>
          <w:rFonts w:cstheme="minorHAnsi"/>
          <w:lang w:val="nl-NL"/>
        </w:rPr>
        <w:t>cliënt</w:t>
      </w:r>
      <w:r w:rsidR="00D30FA3" w:rsidRPr="0034031B">
        <w:rPr>
          <w:rFonts w:cstheme="minorHAnsi"/>
          <w:lang w:val="nl-NL"/>
        </w:rPr>
        <w:t xml:space="preserve"> bekend worden gemaakt. </w:t>
      </w:r>
    </w:p>
    <w:p w14:paraId="7C8BE620" w14:textId="018B3709" w:rsidR="009771CC" w:rsidRPr="009771CC" w:rsidRDefault="000C495B" w:rsidP="009771CC">
      <w:pPr>
        <w:pStyle w:val="Lijstalinea"/>
        <w:numPr>
          <w:ilvl w:val="0"/>
          <w:numId w:val="47"/>
        </w:numPr>
        <w:spacing w:line="360" w:lineRule="auto"/>
        <w:jc w:val="both"/>
        <w:rPr>
          <w:lang w:val="nl-NL"/>
        </w:rPr>
      </w:pPr>
      <w:r>
        <w:rPr>
          <w:rFonts w:cstheme="minorHAnsi"/>
          <w:lang w:val="nl-NL"/>
        </w:rPr>
        <w:t xml:space="preserve">Een schriftelijk samenwerkingsverband hebben met </w:t>
      </w:r>
      <w:r w:rsidR="009771CC">
        <w:rPr>
          <w:rFonts w:cstheme="minorHAnsi"/>
          <w:lang w:val="nl-NL"/>
        </w:rPr>
        <w:t>een arts-microbioloog</w:t>
      </w:r>
    </w:p>
    <w:p w14:paraId="3581AB67" w14:textId="447BBF17" w:rsidR="009771CC" w:rsidRPr="009771CC" w:rsidRDefault="009771CC" w:rsidP="009771CC">
      <w:pPr>
        <w:pStyle w:val="Lijstalinea"/>
        <w:numPr>
          <w:ilvl w:val="0"/>
          <w:numId w:val="47"/>
        </w:numPr>
        <w:spacing w:line="360" w:lineRule="auto"/>
        <w:jc w:val="both"/>
        <w:rPr>
          <w:lang w:val="nl-NL"/>
        </w:rPr>
      </w:pPr>
      <w:r w:rsidRPr="009771CC">
        <w:rPr>
          <w:lang w:val="nl-NL"/>
        </w:rPr>
        <w:t xml:space="preserve">Een externe validatie dient plaats te vinden voordat er goedkeuring gegeven kan worden voor het uitvoeren van een specifieke test. Dit bepaalt de kwaliteitsbeoordeling </w:t>
      </w:r>
      <w:r w:rsidR="000C495B">
        <w:rPr>
          <w:lang w:val="nl-NL"/>
        </w:rPr>
        <w:t xml:space="preserve">van het laboratorium van buiten </w:t>
      </w:r>
      <w:r w:rsidRPr="009771CC">
        <w:rPr>
          <w:lang w:val="nl-NL"/>
        </w:rPr>
        <w:t>de laboratoriumperimeter. De kwaliteit wordt gemeten op basis van</w:t>
      </w:r>
      <w:r w:rsidR="000C495B">
        <w:rPr>
          <w:lang w:val="nl-NL"/>
        </w:rPr>
        <w:t xml:space="preserve"> anoniem </w:t>
      </w:r>
      <w:r w:rsidRPr="009771CC">
        <w:rPr>
          <w:lang w:val="nl-NL"/>
        </w:rPr>
        <w:t xml:space="preserve">monstermateriaal van het Rijksinstituut voor Volksgezondheid en Milieu (RIVM). Validatietesten </w:t>
      </w:r>
      <w:r w:rsidR="000C495B">
        <w:rPr>
          <w:lang w:val="nl-NL"/>
        </w:rPr>
        <w:t>dienen te</w:t>
      </w:r>
      <w:r w:rsidRPr="009771CC">
        <w:rPr>
          <w:lang w:val="nl-NL"/>
        </w:rPr>
        <w:t xml:space="preserve"> worden </w:t>
      </w:r>
      <w:r w:rsidR="000C495B">
        <w:rPr>
          <w:lang w:val="nl-NL"/>
        </w:rPr>
        <w:t xml:space="preserve">uitgevoerd </w:t>
      </w:r>
      <w:r w:rsidRPr="009771CC">
        <w:rPr>
          <w:lang w:val="nl-NL"/>
        </w:rPr>
        <w:t>op:</w:t>
      </w:r>
    </w:p>
    <w:p w14:paraId="4A996B1B" w14:textId="77777777" w:rsidR="009771CC" w:rsidRPr="000C495B" w:rsidRDefault="009771CC" w:rsidP="009771CC">
      <w:pPr>
        <w:pStyle w:val="Lijstalinea"/>
        <w:numPr>
          <w:ilvl w:val="0"/>
          <w:numId w:val="13"/>
        </w:numPr>
        <w:spacing w:line="360" w:lineRule="auto"/>
        <w:rPr>
          <w:i/>
          <w:lang w:val="nl-NL"/>
        </w:rPr>
      </w:pPr>
      <w:r w:rsidRPr="000C495B">
        <w:rPr>
          <w:i/>
          <w:lang w:val="nl-NL"/>
        </w:rPr>
        <w:t>Monstermaterialen (representatief aantal) van het RIVM (resultaten bekend bij RIVM);</w:t>
      </w:r>
    </w:p>
    <w:p w14:paraId="7AAEB8BB" w14:textId="77777777" w:rsidR="009771CC" w:rsidRPr="000C495B" w:rsidRDefault="009771CC" w:rsidP="009771CC">
      <w:pPr>
        <w:pStyle w:val="Lijstalinea"/>
        <w:spacing w:line="360" w:lineRule="auto"/>
        <w:rPr>
          <w:i/>
          <w:lang w:val="nl-NL"/>
        </w:rPr>
      </w:pPr>
      <w:proofErr w:type="gramStart"/>
      <w:r w:rsidRPr="000C495B">
        <w:rPr>
          <w:i/>
          <w:lang w:val="nl-NL"/>
        </w:rPr>
        <w:t>en /</w:t>
      </w:r>
      <w:proofErr w:type="gramEnd"/>
      <w:r w:rsidRPr="000C495B">
        <w:rPr>
          <w:i/>
          <w:lang w:val="nl-NL"/>
        </w:rPr>
        <w:t xml:space="preserve"> of </w:t>
      </w:r>
    </w:p>
    <w:p w14:paraId="6F0DDB67" w14:textId="68AA2FC5" w:rsidR="009771CC" w:rsidRPr="009771CC" w:rsidRDefault="009771CC" w:rsidP="009771CC">
      <w:pPr>
        <w:pStyle w:val="Lijstalinea"/>
        <w:numPr>
          <w:ilvl w:val="0"/>
          <w:numId w:val="13"/>
        </w:numPr>
        <w:spacing w:line="360" w:lineRule="auto"/>
        <w:rPr>
          <w:lang w:val="nl-NL"/>
        </w:rPr>
      </w:pPr>
      <w:r w:rsidRPr="000C495B">
        <w:rPr>
          <w:i/>
          <w:lang w:val="nl-NL"/>
        </w:rPr>
        <w:t xml:space="preserve">Monstermaterialen (representatief aantal tenminste 100 </w:t>
      </w:r>
      <w:proofErr w:type="spellStart"/>
      <w:r w:rsidRPr="000C495B">
        <w:rPr>
          <w:i/>
          <w:lang w:val="nl-NL"/>
        </w:rPr>
        <w:t>rRT</w:t>
      </w:r>
      <w:proofErr w:type="spellEnd"/>
      <w:r w:rsidRPr="000C495B">
        <w:rPr>
          <w:i/>
          <w:lang w:val="nl-NL"/>
        </w:rPr>
        <w:t xml:space="preserve">-PCR positief en 300 </w:t>
      </w:r>
      <w:proofErr w:type="spellStart"/>
      <w:r w:rsidRPr="000C495B">
        <w:rPr>
          <w:i/>
          <w:lang w:val="nl-NL"/>
        </w:rPr>
        <w:t>rRT</w:t>
      </w:r>
      <w:proofErr w:type="spellEnd"/>
      <w:r w:rsidRPr="000C495B">
        <w:rPr>
          <w:i/>
          <w:lang w:val="nl-NL"/>
        </w:rPr>
        <w:t xml:space="preserve">-PCR negatief) van lokale patiënten / cliënten – uitslagen worden m.b.v. een standaard confirmatie analysemethode bevestigd </w:t>
      </w:r>
      <w:sdt>
        <w:sdtPr>
          <w:rPr>
            <w:i/>
            <w:lang w:val="nl-NL"/>
          </w:rPr>
          <w:id w:val="807289084"/>
          <w:citation/>
        </w:sdtPr>
        <w:sdtEndPr/>
        <w:sdtContent>
          <w:r w:rsidRPr="000C495B">
            <w:rPr>
              <w:i/>
              <w:lang w:val="nl-NL"/>
            </w:rPr>
            <w:fldChar w:fldCharType="begin"/>
          </w:r>
          <w:r w:rsidRPr="000C495B">
            <w:rPr>
              <w:i/>
              <w:lang w:val="nl-NL"/>
            </w:rPr>
            <w:instrText xml:space="preserve"> CITATION RIV20 \l 1033 </w:instrText>
          </w:r>
          <w:r w:rsidRPr="000C495B">
            <w:rPr>
              <w:i/>
              <w:lang w:val="nl-NL"/>
            </w:rPr>
            <w:fldChar w:fldCharType="separate"/>
          </w:r>
          <w:r w:rsidRPr="000C495B">
            <w:rPr>
              <w:i/>
              <w:noProof/>
              <w:lang w:val="nl-NL"/>
            </w:rPr>
            <w:t>(RIVM, 09 november 2020)</w:t>
          </w:r>
          <w:r w:rsidRPr="000C495B">
            <w:rPr>
              <w:i/>
              <w:lang w:val="nl-NL"/>
            </w:rPr>
            <w:fldChar w:fldCharType="end"/>
          </w:r>
        </w:sdtContent>
      </w:sdt>
      <w:r>
        <w:rPr>
          <w:lang w:val="nl-NL"/>
        </w:rPr>
        <w:t>.</w:t>
      </w:r>
    </w:p>
    <w:p w14:paraId="351442E3" w14:textId="77777777" w:rsidR="0034031B" w:rsidRPr="0034031B" w:rsidRDefault="0034031B" w:rsidP="0034031B">
      <w:pPr>
        <w:pStyle w:val="Lijstalinea"/>
        <w:spacing w:line="360" w:lineRule="auto"/>
        <w:jc w:val="both"/>
        <w:rPr>
          <w:lang w:val="nl-NL"/>
        </w:rPr>
      </w:pPr>
    </w:p>
    <w:p w14:paraId="0A427292" w14:textId="7CFB2844" w:rsidR="009771CC" w:rsidRPr="0058129E" w:rsidRDefault="00EC1684" w:rsidP="000C495B">
      <w:pPr>
        <w:pStyle w:val="Lijstalinea"/>
        <w:spacing w:line="360" w:lineRule="auto"/>
        <w:ind w:left="0"/>
        <w:rPr>
          <w:lang w:val="nl-NL"/>
        </w:rPr>
      </w:pPr>
      <w:r>
        <w:rPr>
          <w:b/>
          <w:u w:val="single"/>
          <w:lang w:val="nl-NL"/>
        </w:rPr>
        <w:t>Va</w:t>
      </w:r>
      <w:r w:rsidR="00AC2B9D">
        <w:rPr>
          <w:b/>
          <w:u w:val="single"/>
          <w:lang w:val="nl-NL"/>
        </w:rPr>
        <w:t>n</w:t>
      </w:r>
      <w:r>
        <w:rPr>
          <w:b/>
          <w:u w:val="single"/>
          <w:lang w:val="nl-NL"/>
        </w:rPr>
        <w:t xml:space="preserve"> belang is om te melden dat </w:t>
      </w:r>
      <w:r w:rsidR="005F07AC" w:rsidRPr="007B75E6">
        <w:rPr>
          <w:b/>
          <w:u w:val="single"/>
          <w:lang w:val="nl-NL"/>
        </w:rPr>
        <w:t>In elk afzonderlijk geval, dienen de laboratoriumtesten als instrumenten ter aanvulling van de diagnoses, dit samen met de klinische en epidemiologische data.</w:t>
      </w:r>
      <w:bookmarkStart w:id="26" w:name="_GoBack"/>
      <w:bookmarkEnd w:id="26"/>
    </w:p>
    <w:p w14:paraId="6FD72A7D" w14:textId="4A071E62" w:rsidR="00A5396E" w:rsidRDefault="00A5396E" w:rsidP="00D410D7">
      <w:pPr>
        <w:pStyle w:val="Kop1"/>
        <w:rPr>
          <w:lang w:val="nl-NL"/>
        </w:rPr>
      </w:pPr>
      <w:bookmarkStart w:id="27" w:name="_Toc62030806"/>
      <w:r w:rsidRPr="007B75E6">
        <w:rPr>
          <w:lang w:val="nl-NL"/>
        </w:rPr>
        <w:t>Proces besluitvorming</w:t>
      </w:r>
      <w:bookmarkEnd w:id="27"/>
    </w:p>
    <w:p w14:paraId="60755E81" w14:textId="77777777" w:rsidR="00825AA0" w:rsidRPr="00825AA0" w:rsidRDefault="00825AA0" w:rsidP="00825AA0">
      <w:pPr>
        <w:rPr>
          <w:lang w:val="nl-NL"/>
        </w:rPr>
      </w:pPr>
    </w:p>
    <w:p w14:paraId="5C7E050B" w14:textId="3FB422C2" w:rsidR="00AF7D67" w:rsidRPr="007B75E6" w:rsidRDefault="00C64312" w:rsidP="007B75E6">
      <w:pPr>
        <w:spacing w:line="360" w:lineRule="auto"/>
        <w:rPr>
          <w:lang w:val="nl-NL"/>
        </w:rPr>
      </w:pPr>
      <w:r>
        <w:rPr>
          <w:lang w:val="nl-NL"/>
        </w:rPr>
        <w:t>Het doel van de besluitvorming is het nemen van de uiteindelijke beslissingen m.b.t. de toestemming om COVID-19-testen toe te staan en de gekwalificeerde laboratoria per toegestane COVID-19-test.</w:t>
      </w:r>
      <w:r w:rsidR="00B27373">
        <w:rPr>
          <w:lang w:val="nl-NL"/>
        </w:rPr>
        <w:t xml:space="preserve"> </w:t>
      </w:r>
      <w:r w:rsidR="00AC59A3" w:rsidRPr="00B27373">
        <w:rPr>
          <w:lang w:val="nl-NL"/>
        </w:rPr>
        <w:t>Ieder besluit dient te geschieden via</w:t>
      </w:r>
      <w:r w:rsidR="00B27373">
        <w:rPr>
          <w:lang w:val="nl-NL"/>
        </w:rPr>
        <w:t xml:space="preserve"> </w:t>
      </w:r>
      <w:r w:rsidR="009771CC">
        <w:rPr>
          <w:lang w:val="nl-NL"/>
        </w:rPr>
        <w:t>de petit commissie bestaande uit DVG en IVA personeel</w:t>
      </w:r>
      <w:r w:rsidR="00B27373">
        <w:rPr>
          <w:lang w:val="nl-NL"/>
        </w:rPr>
        <w:t>.</w:t>
      </w:r>
    </w:p>
    <w:p w14:paraId="4CF01BF3" w14:textId="1B123C9F" w:rsidR="0095169B" w:rsidRPr="007B75E6" w:rsidRDefault="00AF7D67">
      <w:pPr>
        <w:pStyle w:val="Lijstalinea"/>
        <w:spacing w:line="360" w:lineRule="auto"/>
        <w:rPr>
          <w:lang w:val="nl-NL"/>
        </w:rPr>
      </w:pPr>
      <w:r>
        <w:rPr>
          <w:lang w:val="nl-NL"/>
        </w:rPr>
        <w:t>Voordat een instantie (medisch laboratorium of priv</w:t>
      </w:r>
      <w:r>
        <w:rPr>
          <w:rFonts w:cstheme="minorHAnsi"/>
          <w:lang w:val="nl-NL"/>
        </w:rPr>
        <w:t>é</w:t>
      </w:r>
      <w:r>
        <w:rPr>
          <w:lang w:val="nl-NL"/>
        </w:rPr>
        <w:t xml:space="preserve"> kliniek) een (nieuwe) COVID-19-test in Aruba wil implementeren, moet een officieel verzoek worden ingediend bij </w:t>
      </w:r>
      <w:r w:rsidRPr="00BD181B">
        <w:rPr>
          <w:lang w:val="nl-NL"/>
        </w:rPr>
        <w:t>de directeur c.q. het managementteam van</w:t>
      </w:r>
      <w:r w:rsidRPr="00727182">
        <w:rPr>
          <w:lang w:val="nl-NL"/>
        </w:rPr>
        <w:t xml:space="preserve"> de DVG</w:t>
      </w:r>
      <w:r>
        <w:rPr>
          <w:lang w:val="nl-NL"/>
        </w:rPr>
        <w:t xml:space="preserve"> ter goedkeuring. </w:t>
      </w:r>
      <w:r w:rsidR="009C182D" w:rsidRPr="00AF7D67">
        <w:rPr>
          <w:lang w:val="nl-NL"/>
        </w:rPr>
        <w:t xml:space="preserve">Een verzoek wordt als officieel beschouwd als dit in hard-copy wordt ingediend bij de DVG via de afdeling Archief. </w:t>
      </w:r>
      <w:r w:rsidR="004F781C" w:rsidRPr="00AF7D67">
        <w:rPr>
          <w:lang w:val="nl-NL"/>
        </w:rPr>
        <w:t xml:space="preserve">Ieder </w:t>
      </w:r>
      <w:r w:rsidR="00914B75" w:rsidRPr="00AF7D67">
        <w:rPr>
          <w:lang w:val="nl-NL"/>
        </w:rPr>
        <w:t xml:space="preserve">verzoeker </w:t>
      </w:r>
      <w:r w:rsidR="00CA5CB8" w:rsidRPr="00AF7D67">
        <w:rPr>
          <w:lang w:val="nl-NL"/>
        </w:rPr>
        <w:t>moet de</w:t>
      </w:r>
      <w:r w:rsidR="009C182D" w:rsidRPr="00AF7D67">
        <w:rPr>
          <w:lang w:val="nl-NL"/>
        </w:rPr>
        <w:t xml:space="preserve"> d</w:t>
      </w:r>
      <w:r w:rsidR="00914B75" w:rsidRPr="00AF7D67">
        <w:rPr>
          <w:lang w:val="nl-NL"/>
        </w:rPr>
        <w:t xml:space="preserve">irecteur c.q. het managementteam van de </w:t>
      </w:r>
      <w:r w:rsidR="0020043F" w:rsidRPr="00AF7D67">
        <w:rPr>
          <w:lang w:val="nl-NL"/>
        </w:rPr>
        <w:t xml:space="preserve">DVG de nodige informatie omtrent de test </w:t>
      </w:r>
      <w:r w:rsidR="000F74CF" w:rsidRPr="00AF7D67">
        <w:rPr>
          <w:lang w:val="nl-NL"/>
        </w:rPr>
        <w:t xml:space="preserve">tijdig verschaffen. </w:t>
      </w:r>
      <w:r w:rsidR="00142CFB" w:rsidRPr="007B75E6">
        <w:rPr>
          <w:lang w:val="nl-NL"/>
        </w:rPr>
        <w:t>De te verstrekken</w:t>
      </w:r>
      <w:r w:rsidR="000F74CF" w:rsidRPr="007B75E6">
        <w:rPr>
          <w:lang w:val="nl-NL"/>
        </w:rPr>
        <w:t xml:space="preserve"> informatie</w:t>
      </w:r>
      <w:r w:rsidR="00142CFB" w:rsidRPr="007B75E6">
        <w:rPr>
          <w:lang w:val="nl-NL"/>
        </w:rPr>
        <w:t xml:space="preserve"> omvat de</w:t>
      </w:r>
      <w:r w:rsidR="000F74CF" w:rsidRPr="007B75E6">
        <w:rPr>
          <w:lang w:val="nl-NL"/>
        </w:rPr>
        <w:t xml:space="preserve"> volgende</w:t>
      </w:r>
      <w:r w:rsidR="00142CFB" w:rsidRPr="007B75E6">
        <w:rPr>
          <w:lang w:val="nl-NL"/>
        </w:rPr>
        <w:t xml:space="preserve"> indicatoren</w:t>
      </w:r>
      <w:r w:rsidR="0095169B" w:rsidRPr="007B75E6">
        <w:rPr>
          <w:lang w:val="nl-NL"/>
        </w:rPr>
        <w:t>:</w:t>
      </w:r>
    </w:p>
    <w:p w14:paraId="326D22A1" w14:textId="4403E38E" w:rsidR="00964382" w:rsidRPr="00B86CF3" w:rsidRDefault="0095169B" w:rsidP="00CE496C">
      <w:pPr>
        <w:pStyle w:val="Lijstalinea"/>
        <w:numPr>
          <w:ilvl w:val="1"/>
          <w:numId w:val="13"/>
        </w:numPr>
        <w:spacing w:line="360" w:lineRule="auto"/>
        <w:rPr>
          <w:lang w:val="nl-NL"/>
        </w:rPr>
      </w:pPr>
      <w:r w:rsidRPr="00B27373">
        <w:rPr>
          <w:lang w:val="nl-NL"/>
        </w:rPr>
        <w:t xml:space="preserve">Definieer het doel van de test: </w:t>
      </w:r>
      <w:r w:rsidR="00646725" w:rsidRPr="00B27373">
        <w:rPr>
          <w:lang w:val="nl-NL"/>
        </w:rPr>
        <w:t xml:space="preserve">wanneer, </w:t>
      </w:r>
      <w:r w:rsidRPr="00B27373">
        <w:rPr>
          <w:lang w:val="nl-NL"/>
        </w:rPr>
        <w:t>waarom, wat, waar, wie</w:t>
      </w:r>
      <w:r w:rsidR="00964382" w:rsidRPr="00B27373">
        <w:rPr>
          <w:lang w:val="nl-NL"/>
        </w:rPr>
        <w:t xml:space="preserve"> (acuut of </w:t>
      </w:r>
      <w:proofErr w:type="gramStart"/>
      <w:r w:rsidR="00FC59F1" w:rsidRPr="00B27373">
        <w:rPr>
          <w:lang w:val="nl-NL"/>
        </w:rPr>
        <w:t>herstellend /</w:t>
      </w:r>
      <w:proofErr w:type="gramEnd"/>
      <w:r w:rsidR="00FC59F1" w:rsidRPr="00B27373">
        <w:rPr>
          <w:lang w:val="nl-NL"/>
        </w:rPr>
        <w:t xml:space="preserve"> doorgemaakt</w:t>
      </w:r>
      <w:r w:rsidR="00964382" w:rsidRPr="00B27373">
        <w:rPr>
          <w:lang w:val="nl-NL"/>
        </w:rPr>
        <w:t>, diagnostisch of screening, symptomatisch of asymptomatisch</w:t>
      </w:r>
      <w:r w:rsidR="000F74CF" w:rsidRPr="00B27373">
        <w:rPr>
          <w:lang w:val="nl-NL"/>
        </w:rPr>
        <w:t>,</w:t>
      </w:r>
      <w:r w:rsidR="005003E9" w:rsidRPr="00B27373">
        <w:rPr>
          <w:lang w:val="nl-NL"/>
        </w:rPr>
        <w:t xml:space="preserve"> bevolkingsgroep,</w:t>
      </w:r>
      <w:r w:rsidR="000F74CF" w:rsidRPr="00B27373">
        <w:rPr>
          <w:lang w:val="nl-NL"/>
        </w:rPr>
        <w:t xml:space="preserve"> point-of-care of centraal laboratorium, laboratorium </w:t>
      </w:r>
      <w:r w:rsidR="00142CFB" w:rsidRPr="00B27373">
        <w:rPr>
          <w:lang w:val="nl-NL"/>
        </w:rPr>
        <w:t>analisten</w:t>
      </w:r>
      <w:r w:rsidR="009771CC">
        <w:rPr>
          <w:lang w:val="nl-NL"/>
        </w:rPr>
        <w:t xml:space="preserve"> </w:t>
      </w:r>
      <w:r w:rsidR="009771CC" w:rsidRPr="00B86CF3">
        <w:rPr>
          <w:lang w:val="nl-NL"/>
        </w:rPr>
        <w:t>of eerstelijnsgezondheidsmedewerkers</w:t>
      </w:r>
      <w:r w:rsidR="000F74CF" w:rsidRPr="00B27373">
        <w:rPr>
          <w:lang w:val="nl-NL"/>
        </w:rPr>
        <w:t xml:space="preserve"> </w:t>
      </w:r>
      <w:r w:rsidR="00EA11BA" w:rsidRPr="00B27373">
        <w:rPr>
          <w:lang w:val="nl-NL"/>
        </w:rPr>
        <w:t xml:space="preserve">(bevoegd en bekwaam – opgeleid voor monsterafname </w:t>
      </w:r>
      <w:r w:rsidR="003E058F" w:rsidRPr="00B27373">
        <w:rPr>
          <w:lang w:val="nl-NL"/>
        </w:rPr>
        <w:t>en geregis</w:t>
      </w:r>
      <w:r w:rsidR="009771CC">
        <w:rPr>
          <w:lang w:val="nl-NL"/>
        </w:rPr>
        <w:t>treerd bij de DVG)</w:t>
      </w:r>
    </w:p>
    <w:p w14:paraId="1FD63CCD" w14:textId="25AC5D48" w:rsidR="00964382" w:rsidRPr="00B86CF3" w:rsidRDefault="00964382" w:rsidP="00CE496C">
      <w:pPr>
        <w:pStyle w:val="Lijstalinea"/>
        <w:numPr>
          <w:ilvl w:val="1"/>
          <w:numId w:val="13"/>
        </w:numPr>
        <w:spacing w:line="360" w:lineRule="auto"/>
        <w:rPr>
          <w:lang w:val="nl-NL"/>
        </w:rPr>
      </w:pPr>
      <w:r w:rsidRPr="00B86CF3">
        <w:rPr>
          <w:lang w:val="nl-NL"/>
        </w:rPr>
        <w:t>Bestudeer de markt (</w:t>
      </w:r>
      <w:r w:rsidR="000F74CF" w:rsidRPr="00B86CF3">
        <w:rPr>
          <w:lang w:val="nl-NL"/>
        </w:rPr>
        <w:t xml:space="preserve">test, </w:t>
      </w:r>
      <w:r w:rsidRPr="00B86CF3">
        <w:rPr>
          <w:lang w:val="nl-NL"/>
        </w:rPr>
        <w:t xml:space="preserve">fabrikant, klinische onderzoek, </w:t>
      </w:r>
      <w:r w:rsidR="000F74CF" w:rsidRPr="00B86CF3">
        <w:rPr>
          <w:lang w:val="nl-NL"/>
        </w:rPr>
        <w:t>benodigde apparatuur, soort monster</w:t>
      </w:r>
      <w:r w:rsidR="00FE1DBF" w:rsidRPr="00B86CF3">
        <w:rPr>
          <w:lang w:val="nl-NL"/>
        </w:rPr>
        <w:t>materiaal</w:t>
      </w:r>
      <w:r w:rsidR="000F74CF" w:rsidRPr="00B86CF3">
        <w:rPr>
          <w:lang w:val="nl-NL"/>
        </w:rPr>
        <w:t>, doorlooptijd, kostprijs, speciale training</w:t>
      </w:r>
      <w:r w:rsidR="00FC59F1">
        <w:rPr>
          <w:lang w:val="nl-NL"/>
        </w:rPr>
        <w:t>, gebruiksvriendelijkheid</w:t>
      </w:r>
      <w:r w:rsidR="000F74CF" w:rsidRPr="00B86CF3">
        <w:rPr>
          <w:lang w:val="nl-NL"/>
        </w:rPr>
        <w:t>)</w:t>
      </w:r>
    </w:p>
    <w:p w14:paraId="78E754CB" w14:textId="77777777" w:rsidR="00964382" w:rsidRPr="00534EE4" w:rsidRDefault="00964382" w:rsidP="00CE496C">
      <w:pPr>
        <w:pStyle w:val="Lijstalinea"/>
        <w:numPr>
          <w:ilvl w:val="1"/>
          <w:numId w:val="13"/>
        </w:numPr>
        <w:spacing w:line="360" w:lineRule="auto"/>
      </w:pPr>
      <w:proofErr w:type="spellStart"/>
      <w:r w:rsidRPr="00534EE4">
        <w:t>Controleer</w:t>
      </w:r>
      <w:proofErr w:type="spellEnd"/>
      <w:r w:rsidRPr="00534EE4">
        <w:t xml:space="preserve"> de </w:t>
      </w:r>
      <w:proofErr w:type="spellStart"/>
      <w:r w:rsidRPr="00534EE4">
        <w:t>goedkeuring</w:t>
      </w:r>
      <w:proofErr w:type="spellEnd"/>
      <w:r w:rsidRPr="00534EE4">
        <w:t xml:space="preserve"> door </w:t>
      </w:r>
      <w:proofErr w:type="spellStart"/>
      <w:r w:rsidRPr="00534EE4">
        <w:t>internationale</w:t>
      </w:r>
      <w:proofErr w:type="spellEnd"/>
      <w:r w:rsidRPr="00534EE4">
        <w:t xml:space="preserve"> </w:t>
      </w:r>
      <w:proofErr w:type="spellStart"/>
      <w:r w:rsidRPr="00534EE4">
        <w:t>instanties</w:t>
      </w:r>
      <w:proofErr w:type="spellEnd"/>
      <w:r w:rsidRPr="00534EE4">
        <w:t xml:space="preserve"> (W</w:t>
      </w:r>
      <w:r w:rsidR="00C94210" w:rsidRPr="00534EE4">
        <w:t xml:space="preserve">orld </w:t>
      </w:r>
      <w:r w:rsidRPr="00534EE4">
        <w:t>H</w:t>
      </w:r>
      <w:r w:rsidR="00C94210" w:rsidRPr="00534EE4">
        <w:t xml:space="preserve">ealth </w:t>
      </w:r>
      <w:r w:rsidRPr="00534EE4">
        <w:t>O</w:t>
      </w:r>
      <w:r w:rsidR="00C94210" w:rsidRPr="00534EE4">
        <w:t>rganization (WHO)</w:t>
      </w:r>
      <w:r w:rsidRPr="00534EE4">
        <w:t>, C</w:t>
      </w:r>
      <w:r w:rsidR="00C94210" w:rsidRPr="00534EE4">
        <w:t xml:space="preserve">enters for </w:t>
      </w:r>
      <w:r w:rsidRPr="00534EE4">
        <w:t>D</w:t>
      </w:r>
      <w:r w:rsidR="00C94210" w:rsidRPr="00534EE4">
        <w:t xml:space="preserve">isease </w:t>
      </w:r>
      <w:r w:rsidRPr="00534EE4">
        <w:t>C</w:t>
      </w:r>
      <w:r w:rsidR="00C94210" w:rsidRPr="00534EE4">
        <w:t>ontrol and Prevention (CDC)</w:t>
      </w:r>
      <w:r w:rsidRPr="00534EE4">
        <w:t>, F</w:t>
      </w:r>
      <w:r w:rsidR="00C94210" w:rsidRPr="00534EE4">
        <w:t xml:space="preserve">ood and </w:t>
      </w:r>
      <w:r w:rsidRPr="00534EE4">
        <w:t>D</w:t>
      </w:r>
      <w:r w:rsidR="00C94210" w:rsidRPr="00534EE4">
        <w:t xml:space="preserve">rugs </w:t>
      </w:r>
      <w:r w:rsidRPr="00534EE4">
        <w:t>A</w:t>
      </w:r>
      <w:r w:rsidR="00C94210" w:rsidRPr="00534EE4">
        <w:t>dministration (FDA)</w:t>
      </w:r>
      <w:r w:rsidRPr="00534EE4">
        <w:t xml:space="preserve">, </w:t>
      </w:r>
      <w:proofErr w:type="spellStart"/>
      <w:r w:rsidRPr="00534EE4">
        <w:t>Europ</w:t>
      </w:r>
      <w:r w:rsidR="000F74CF" w:rsidRPr="00534EE4">
        <w:t>e</w:t>
      </w:r>
      <w:r w:rsidRPr="00534EE4">
        <w:t>se</w:t>
      </w:r>
      <w:proofErr w:type="spellEnd"/>
      <w:r w:rsidRPr="00534EE4">
        <w:t xml:space="preserve"> CE-</w:t>
      </w:r>
      <w:proofErr w:type="spellStart"/>
      <w:r w:rsidRPr="00534EE4">
        <w:t>markering</w:t>
      </w:r>
      <w:proofErr w:type="spellEnd"/>
      <w:r w:rsidR="00777233">
        <w:t>, RIVM</w:t>
      </w:r>
      <w:r w:rsidRPr="00534EE4">
        <w:t>)</w:t>
      </w:r>
      <w:r w:rsidR="00C94210" w:rsidRPr="00534EE4">
        <w:t>;</w:t>
      </w:r>
    </w:p>
    <w:p w14:paraId="5DACE528" w14:textId="77777777" w:rsidR="00964382" w:rsidRDefault="00964382" w:rsidP="00CE496C">
      <w:pPr>
        <w:pStyle w:val="Lijstalinea"/>
        <w:numPr>
          <w:ilvl w:val="1"/>
          <w:numId w:val="13"/>
        </w:numPr>
        <w:spacing w:after="0" w:line="360" w:lineRule="auto"/>
        <w:rPr>
          <w:lang w:val="nl-NL"/>
        </w:rPr>
      </w:pPr>
      <w:r w:rsidRPr="00B86CF3">
        <w:rPr>
          <w:lang w:val="nl-NL"/>
        </w:rPr>
        <w:t xml:space="preserve">Bepaal de optimale diagnostische nauwkeurigheid van de test in de praktijk </w:t>
      </w:r>
      <w:r w:rsidR="00FC59F1">
        <w:rPr>
          <w:lang w:val="nl-NL"/>
        </w:rPr>
        <w:t xml:space="preserve">op basis van de SARS-CoV-2 virale load in het monstermateriaal, de prevalentie van SARS-CoV-2 in de (specifieke) bevolkingsgroep, de </w:t>
      </w:r>
      <w:r w:rsidR="00796EF4">
        <w:rPr>
          <w:lang w:val="nl-NL"/>
        </w:rPr>
        <w:t>v</w:t>
      </w:r>
      <w:r w:rsidR="00FC59F1">
        <w:rPr>
          <w:lang w:val="nl-NL"/>
        </w:rPr>
        <w:t xml:space="preserve">als </w:t>
      </w:r>
      <w:r w:rsidR="00796EF4">
        <w:rPr>
          <w:lang w:val="nl-NL"/>
        </w:rPr>
        <w:t>n</w:t>
      </w:r>
      <w:r w:rsidR="00FC59F1">
        <w:rPr>
          <w:lang w:val="nl-NL"/>
        </w:rPr>
        <w:t xml:space="preserve">egatieven en de </w:t>
      </w:r>
      <w:r w:rsidR="00796EF4">
        <w:rPr>
          <w:lang w:val="nl-NL"/>
        </w:rPr>
        <w:t>v</w:t>
      </w:r>
      <w:r w:rsidR="00FC59F1">
        <w:rPr>
          <w:lang w:val="nl-NL"/>
        </w:rPr>
        <w:t>als</w:t>
      </w:r>
      <w:r w:rsidR="00796EF4">
        <w:rPr>
          <w:lang w:val="nl-NL"/>
        </w:rPr>
        <w:t xml:space="preserve"> p</w:t>
      </w:r>
      <w:r w:rsidR="00FC59F1">
        <w:rPr>
          <w:lang w:val="nl-NL"/>
        </w:rPr>
        <w:t>ositieven</w:t>
      </w:r>
      <w:r w:rsidRPr="00B86CF3">
        <w:rPr>
          <w:lang w:val="nl-NL"/>
        </w:rPr>
        <w:t>;</w:t>
      </w:r>
    </w:p>
    <w:p w14:paraId="4CE021A6" w14:textId="77777777" w:rsidR="00EA11BA" w:rsidRDefault="00EA11BA" w:rsidP="00CE496C">
      <w:pPr>
        <w:pStyle w:val="Lijstalinea"/>
        <w:numPr>
          <w:ilvl w:val="1"/>
          <w:numId w:val="13"/>
        </w:numPr>
        <w:spacing w:after="0" w:line="360" w:lineRule="auto"/>
        <w:rPr>
          <w:lang w:val="nl-NL"/>
        </w:rPr>
      </w:pPr>
      <w:r>
        <w:rPr>
          <w:lang w:val="nl-NL"/>
        </w:rPr>
        <w:t>Neemt de volgende informatie van het medisch laboratorium mee:</w:t>
      </w:r>
    </w:p>
    <w:p w14:paraId="4D77A948" w14:textId="77777777" w:rsidR="00EA11BA" w:rsidRDefault="00EA11BA" w:rsidP="00EA11BA">
      <w:pPr>
        <w:pStyle w:val="Lijstalinea"/>
        <w:numPr>
          <w:ilvl w:val="0"/>
          <w:numId w:val="15"/>
        </w:numPr>
        <w:spacing w:line="360" w:lineRule="auto"/>
        <w:rPr>
          <w:lang w:val="nl-NL"/>
        </w:rPr>
      </w:pPr>
      <w:r>
        <w:rPr>
          <w:lang w:val="nl-NL"/>
        </w:rPr>
        <w:t>De ISO 15189 accreditatiestatus;</w:t>
      </w:r>
    </w:p>
    <w:p w14:paraId="02A6100B" w14:textId="77777777" w:rsidR="00EA11BA" w:rsidRDefault="00EA11BA" w:rsidP="00EA11BA">
      <w:pPr>
        <w:pStyle w:val="Lijstalinea"/>
        <w:numPr>
          <w:ilvl w:val="0"/>
          <w:numId w:val="15"/>
        </w:numPr>
        <w:spacing w:line="360" w:lineRule="auto"/>
        <w:rPr>
          <w:lang w:val="nl-NL"/>
        </w:rPr>
      </w:pPr>
      <w:r>
        <w:rPr>
          <w:lang w:val="nl-NL"/>
        </w:rPr>
        <w:lastRenderedPageBreak/>
        <w:t>De ISO 15189 accreditatiescope (COVID-19: PCR, antigeen en serologie test);</w:t>
      </w:r>
    </w:p>
    <w:p w14:paraId="37C22427" w14:textId="77777777" w:rsidR="00EA11BA" w:rsidRPr="00BD181B" w:rsidRDefault="00EA11BA" w:rsidP="00EA11BA">
      <w:pPr>
        <w:pStyle w:val="Lijstalinea"/>
        <w:numPr>
          <w:ilvl w:val="0"/>
          <w:numId w:val="15"/>
        </w:numPr>
        <w:spacing w:line="360" w:lineRule="auto"/>
        <w:rPr>
          <w:lang w:val="nl-NL"/>
        </w:rPr>
      </w:pPr>
      <w:r w:rsidRPr="00BD181B">
        <w:rPr>
          <w:lang w:val="nl-NL"/>
        </w:rPr>
        <w:t xml:space="preserve">De accreditatie instituut is in het bezit van een geldig ILAC-lidmaatschap (International </w:t>
      </w:r>
      <w:proofErr w:type="spellStart"/>
      <w:r w:rsidRPr="00BD181B">
        <w:rPr>
          <w:lang w:val="nl-NL"/>
        </w:rPr>
        <w:t>Laboratory</w:t>
      </w:r>
      <w:proofErr w:type="spellEnd"/>
      <w:r w:rsidRPr="00BD181B">
        <w:rPr>
          <w:lang w:val="nl-NL"/>
        </w:rPr>
        <w:t xml:space="preserve"> </w:t>
      </w:r>
      <w:proofErr w:type="spellStart"/>
      <w:r w:rsidRPr="00BD181B">
        <w:rPr>
          <w:lang w:val="nl-NL"/>
        </w:rPr>
        <w:t>Accreditation</w:t>
      </w:r>
      <w:proofErr w:type="spellEnd"/>
      <w:r w:rsidRPr="00BD181B">
        <w:rPr>
          <w:lang w:val="nl-NL"/>
        </w:rPr>
        <w:t xml:space="preserve"> Cooperation);</w:t>
      </w:r>
    </w:p>
    <w:p w14:paraId="2DF1C1D1" w14:textId="77777777" w:rsidR="00EA11BA" w:rsidRPr="00EA11BA" w:rsidRDefault="00EA11BA" w:rsidP="00EA11BA">
      <w:pPr>
        <w:pStyle w:val="Lijstalinea"/>
        <w:numPr>
          <w:ilvl w:val="0"/>
          <w:numId w:val="15"/>
        </w:numPr>
        <w:spacing w:line="360" w:lineRule="auto"/>
        <w:rPr>
          <w:lang w:val="nl-NL"/>
        </w:rPr>
      </w:pPr>
      <w:r w:rsidRPr="00EA11BA">
        <w:rPr>
          <w:lang w:val="nl-NL"/>
        </w:rPr>
        <w:t>De data van de validatietest(en);</w:t>
      </w:r>
    </w:p>
    <w:p w14:paraId="2EA52AA5" w14:textId="27F45E1E" w:rsidR="00EA11BA" w:rsidRPr="00EA11BA" w:rsidRDefault="00EA11BA" w:rsidP="00EA11BA">
      <w:pPr>
        <w:pStyle w:val="Lijstalinea"/>
        <w:numPr>
          <w:ilvl w:val="0"/>
          <w:numId w:val="15"/>
        </w:numPr>
        <w:spacing w:line="360" w:lineRule="auto"/>
        <w:rPr>
          <w:lang w:val="nl-NL"/>
        </w:rPr>
      </w:pPr>
      <w:r w:rsidRPr="00EA11BA">
        <w:rPr>
          <w:lang w:val="nl-NL"/>
        </w:rPr>
        <w:t xml:space="preserve">Onderzoek van de interne processen (pre-analytisch, analytisch en post-analytisch). </w:t>
      </w:r>
      <w:r w:rsidRPr="00BD181B">
        <w:rPr>
          <w:i/>
          <w:lang w:val="nl-NL"/>
        </w:rPr>
        <w:t xml:space="preserve">Zie </w:t>
      </w:r>
      <w:r w:rsidR="00723562">
        <w:rPr>
          <w:i/>
          <w:lang w:val="nl-NL"/>
        </w:rPr>
        <w:t>bijlage B m.b.t. interne proces</w:t>
      </w:r>
      <w:r w:rsidRPr="00EA11BA">
        <w:rPr>
          <w:lang w:val="nl-NL"/>
        </w:rPr>
        <w:t>;</w:t>
      </w:r>
    </w:p>
    <w:p w14:paraId="1161CCDE" w14:textId="6DD289F1" w:rsidR="00EA11BA" w:rsidRPr="00EA11BA" w:rsidRDefault="00EA11BA" w:rsidP="00EA11BA">
      <w:pPr>
        <w:pStyle w:val="Lijstalinea"/>
        <w:numPr>
          <w:ilvl w:val="0"/>
          <w:numId w:val="15"/>
        </w:numPr>
        <w:spacing w:line="360" w:lineRule="auto"/>
        <w:rPr>
          <w:lang w:val="nl-NL"/>
        </w:rPr>
      </w:pPr>
      <w:r w:rsidRPr="00EA11BA">
        <w:rPr>
          <w:lang w:val="nl-NL"/>
        </w:rPr>
        <w:t xml:space="preserve">Bevestiging van de competentieniveau(s) van de betrokken analist(en). </w:t>
      </w:r>
      <w:r w:rsidRPr="00BD181B">
        <w:rPr>
          <w:i/>
          <w:lang w:val="nl-NL"/>
        </w:rPr>
        <w:t xml:space="preserve">Zie </w:t>
      </w:r>
      <w:r w:rsidR="00723562">
        <w:rPr>
          <w:i/>
          <w:lang w:val="nl-NL"/>
        </w:rPr>
        <w:t>bijlage C m.b.t. beoordelingscriteria laboratoriumpersoneel.</w:t>
      </w:r>
    </w:p>
    <w:p w14:paraId="6FFD1AB7" w14:textId="1332CF3D" w:rsidR="000F74CF" w:rsidRDefault="00142CFB" w:rsidP="0008528A">
      <w:pPr>
        <w:spacing w:line="360" w:lineRule="auto"/>
        <w:rPr>
          <w:lang w:val="nl-NL"/>
        </w:rPr>
      </w:pPr>
      <w:r w:rsidRPr="00B86CF3">
        <w:rPr>
          <w:lang w:val="nl-NL"/>
        </w:rPr>
        <w:t xml:space="preserve">De </w:t>
      </w:r>
      <w:r w:rsidR="00937E8E">
        <w:rPr>
          <w:lang w:val="nl-NL"/>
        </w:rPr>
        <w:t>laboratorium petit commissie bestaande uit DVG en IVA personeel</w:t>
      </w:r>
      <w:r w:rsidR="00B27373">
        <w:rPr>
          <w:lang w:val="nl-NL"/>
        </w:rPr>
        <w:t xml:space="preserve"> – en indien nodig in overleg met</w:t>
      </w:r>
      <w:r w:rsidR="00064F59">
        <w:rPr>
          <w:lang w:val="nl-NL"/>
        </w:rPr>
        <w:t xml:space="preserve"> </w:t>
      </w:r>
      <w:r w:rsidR="009771CC">
        <w:rPr>
          <w:lang w:val="nl-NL"/>
        </w:rPr>
        <w:t xml:space="preserve">het RIVM – </w:t>
      </w:r>
      <w:r w:rsidRPr="00B86CF3">
        <w:rPr>
          <w:lang w:val="nl-NL"/>
        </w:rPr>
        <w:t>stelt een advies op</w:t>
      </w:r>
      <w:r w:rsidR="00064F59">
        <w:rPr>
          <w:lang w:val="nl-NL"/>
        </w:rPr>
        <w:t xml:space="preserve"> aan de hand </w:t>
      </w:r>
      <w:r w:rsidRPr="00B86CF3">
        <w:rPr>
          <w:lang w:val="nl-NL"/>
        </w:rPr>
        <w:t xml:space="preserve">van de ontvangen informatie en </w:t>
      </w:r>
      <w:r w:rsidR="00064F59">
        <w:rPr>
          <w:lang w:val="nl-NL"/>
        </w:rPr>
        <w:t>biedt dit aan</w:t>
      </w:r>
      <w:r w:rsidR="00EA11BA">
        <w:rPr>
          <w:lang w:val="nl-NL"/>
        </w:rPr>
        <w:t xml:space="preserve"> de </w:t>
      </w:r>
      <w:r w:rsidR="00064F59">
        <w:rPr>
          <w:lang w:val="nl-NL"/>
        </w:rPr>
        <w:t xml:space="preserve">Directeur </w:t>
      </w:r>
      <w:r w:rsidR="003E058F">
        <w:rPr>
          <w:lang w:val="nl-NL"/>
        </w:rPr>
        <w:t>van de Directie Volksgezondheid</w:t>
      </w:r>
      <w:r w:rsidR="00064F59">
        <w:rPr>
          <w:lang w:val="nl-NL"/>
        </w:rPr>
        <w:t xml:space="preserve"> voor </w:t>
      </w:r>
      <w:r w:rsidR="009771CC">
        <w:rPr>
          <w:lang w:val="nl-NL"/>
        </w:rPr>
        <w:t>officiële</w:t>
      </w:r>
      <w:r w:rsidR="00064F59">
        <w:rPr>
          <w:lang w:val="nl-NL"/>
        </w:rPr>
        <w:t xml:space="preserve"> besluitvorming</w:t>
      </w:r>
      <w:r w:rsidR="009771CC">
        <w:rPr>
          <w:lang w:val="nl-NL"/>
        </w:rPr>
        <w:t xml:space="preserve">. </w:t>
      </w:r>
      <w:r w:rsidR="0008528A">
        <w:rPr>
          <w:lang w:val="nl-NL"/>
        </w:rPr>
        <w:t>Deze advies zal binnen een termijn van ongeve</w:t>
      </w:r>
      <w:r w:rsidR="009771CC">
        <w:rPr>
          <w:lang w:val="nl-NL"/>
        </w:rPr>
        <w:t>er 2 weken/ 10 werkdagen tot een</w:t>
      </w:r>
      <w:r w:rsidR="0008528A">
        <w:rPr>
          <w:lang w:val="nl-NL"/>
        </w:rPr>
        <w:t xml:space="preserve"> max</w:t>
      </w:r>
      <w:r w:rsidR="009771CC">
        <w:rPr>
          <w:lang w:val="nl-NL"/>
        </w:rPr>
        <w:t>imaal</w:t>
      </w:r>
      <w:r w:rsidR="0008528A">
        <w:rPr>
          <w:lang w:val="nl-NL"/>
        </w:rPr>
        <w:t xml:space="preserve"> van 15 werkdagen (indien nodig) opgesteld worden.</w:t>
      </w:r>
    </w:p>
    <w:p w14:paraId="15F5A126" w14:textId="0B33DA6B" w:rsidR="00825AA0" w:rsidRPr="00B86CF3" w:rsidRDefault="00825AA0" w:rsidP="0008528A">
      <w:pPr>
        <w:spacing w:line="360" w:lineRule="auto"/>
        <w:rPr>
          <w:lang w:val="nl-NL"/>
        </w:rPr>
      </w:pPr>
      <w:r>
        <w:rPr>
          <w:lang w:val="nl-NL"/>
        </w:rPr>
        <w:t>De DVG zal een register bijhouden van alle laboratoria en de testen die per laboratoria uitgevoerd kunnen worden.</w:t>
      </w:r>
    </w:p>
    <w:p w14:paraId="5BB66E4D" w14:textId="77777777" w:rsidR="008B7AD1" w:rsidRDefault="008B7AD1" w:rsidP="00CF3231">
      <w:pPr>
        <w:spacing w:line="360" w:lineRule="auto"/>
        <w:rPr>
          <w:lang w:val="nl-NL"/>
        </w:rPr>
      </w:pPr>
    </w:p>
    <w:p w14:paraId="5BF6D5EA" w14:textId="2E3F781E" w:rsidR="00A83A64" w:rsidRPr="007B75E6" w:rsidRDefault="008B7AD1" w:rsidP="00CF3231">
      <w:pPr>
        <w:spacing w:line="360" w:lineRule="auto"/>
        <w:rPr>
          <w:i/>
          <w:lang w:val="nl-NL"/>
        </w:rPr>
      </w:pPr>
      <w:r w:rsidRPr="007B75E6">
        <w:rPr>
          <w:i/>
          <w:lang w:val="nl-NL"/>
        </w:rPr>
        <w:t>Opmerking:</w:t>
      </w:r>
      <w:r w:rsidR="00FB298C" w:rsidRPr="007B75E6">
        <w:rPr>
          <w:i/>
          <w:lang w:val="nl-NL"/>
        </w:rPr>
        <w:t xml:space="preserve"> </w:t>
      </w:r>
    </w:p>
    <w:p w14:paraId="27796087" w14:textId="77777777" w:rsidR="00FB298C" w:rsidRPr="007B75E6" w:rsidRDefault="00A83A64" w:rsidP="006E7451">
      <w:pPr>
        <w:spacing w:after="0" w:line="360" w:lineRule="auto"/>
        <w:rPr>
          <w:i/>
          <w:lang w:val="nl-NL"/>
        </w:rPr>
      </w:pPr>
      <w:r w:rsidRPr="007B75E6">
        <w:rPr>
          <w:i/>
          <w:lang w:val="nl-NL"/>
        </w:rPr>
        <w:t xml:space="preserve">             </w:t>
      </w:r>
      <w:r w:rsidR="00DC2C13" w:rsidRPr="007B75E6">
        <w:rPr>
          <w:i/>
          <w:lang w:val="nl-NL"/>
        </w:rPr>
        <w:tab/>
      </w:r>
      <w:r w:rsidR="00DC2C13" w:rsidRPr="007B75E6">
        <w:rPr>
          <w:i/>
          <w:lang w:val="nl-NL"/>
        </w:rPr>
        <w:tab/>
      </w:r>
      <w:r w:rsidR="00C65FB9" w:rsidRPr="007B75E6">
        <w:rPr>
          <w:i/>
          <w:lang w:val="nl-NL"/>
        </w:rPr>
        <w:t xml:space="preserve">De </w:t>
      </w:r>
      <w:r w:rsidR="00CA5CB8" w:rsidRPr="007B75E6">
        <w:rPr>
          <w:i/>
          <w:lang w:val="nl-NL"/>
        </w:rPr>
        <w:t>IVA</w:t>
      </w:r>
      <w:r w:rsidR="00C65FB9" w:rsidRPr="007B75E6">
        <w:rPr>
          <w:i/>
          <w:lang w:val="nl-NL"/>
        </w:rPr>
        <w:t xml:space="preserve"> voert een inspectie / onderzoek uit in</w:t>
      </w:r>
      <w:r w:rsidR="001E5F65" w:rsidRPr="007B75E6">
        <w:rPr>
          <w:i/>
          <w:lang w:val="nl-NL"/>
        </w:rPr>
        <w:t xml:space="preserve"> </w:t>
      </w:r>
      <w:r w:rsidR="00C65FB9" w:rsidRPr="007B75E6">
        <w:rPr>
          <w:i/>
          <w:lang w:val="nl-NL"/>
        </w:rPr>
        <w:t>geval van:</w:t>
      </w:r>
    </w:p>
    <w:p w14:paraId="7678F1CF" w14:textId="77777777" w:rsidR="00C65FB9" w:rsidRPr="007B75E6" w:rsidRDefault="003E058F" w:rsidP="00CE496C">
      <w:pPr>
        <w:pStyle w:val="Lijstalinea"/>
        <w:numPr>
          <w:ilvl w:val="0"/>
          <w:numId w:val="8"/>
        </w:numPr>
        <w:spacing w:line="360" w:lineRule="auto"/>
        <w:rPr>
          <w:i/>
          <w:lang w:val="nl-NL"/>
        </w:rPr>
      </w:pPr>
      <w:r w:rsidRPr="007B75E6">
        <w:rPr>
          <w:i/>
          <w:lang w:val="nl-NL"/>
        </w:rPr>
        <w:t xml:space="preserve">een </w:t>
      </w:r>
      <w:r w:rsidR="00C65FB9" w:rsidRPr="007B75E6">
        <w:rPr>
          <w:i/>
          <w:lang w:val="nl-NL"/>
        </w:rPr>
        <w:t xml:space="preserve">afwijking van testresultaten afkomstig van vergelijkbare </w:t>
      </w:r>
      <w:r w:rsidR="005F4D20" w:rsidRPr="007B75E6">
        <w:rPr>
          <w:i/>
          <w:lang w:val="nl-NL"/>
        </w:rPr>
        <w:t>analyse</w:t>
      </w:r>
      <w:r w:rsidR="00C65FB9" w:rsidRPr="007B75E6">
        <w:rPr>
          <w:i/>
          <w:lang w:val="nl-NL"/>
        </w:rPr>
        <w:t xml:space="preserve"> methoden;</w:t>
      </w:r>
    </w:p>
    <w:p w14:paraId="18E17914" w14:textId="77777777" w:rsidR="00C65FB9" w:rsidRPr="007B75E6" w:rsidRDefault="003E058F" w:rsidP="00CE496C">
      <w:pPr>
        <w:pStyle w:val="Lijstalinea"/>
        <w:numPr>
          <w:ilvl w:val="0"/>
          <w:numId w:val="8"/>
        </w:numPr>
        <w:spacing w:line="360" w:lineRule="auto"/>
        <w:rPr>
          <w:i/>
          <w:lang w:val="nl-NL"/>
        </w:rPr>
      </w:pPr>
      <w:r w:rsidRPr="007B75E6">
        <w:rPr>
          <w:i/>
          <w:lang w:val="nl-NL"/>
        </w:rPr>
        <w:t>een</w:t>
      </w:r>
      <w:r w:rsidR="00C65FB9" w:rsidRPr="007B75E6">
        <w:rPr>
          <w:i/>
          <w:lang w:val="nl-NL"/>
        </w:rPr>
        <w:t xml:space="preserve"> </w:t>
      </w:r>
      <w:r w:rsidRPr="007B75E6">
        <w:rPr>
          <w:i/>
          <w:lang w:val="nl-NL"/>
        </w:rPr>
        <w:t xml:space="preserve">officiële </w:t>
      </w:r>
      <w:r w:rsidR="00C65FB9" w:rsidRPr="007B75E6">
        <w:rPr>
          <w:i/>
          <w:lang w:val="nl-NL"/>
        </w:rPr>
        <w:t>in</w:t>
      </w:r>
      <w:r w:rsidRPr="007B75E6">
        <w:rPr>
          <w:i/>
          <w:lang w:val="nl-NL"/>
        </w:rPr>
        <w:t>ge</w:t>
      </w:r>
      <w:r w:rsidR="00C65FB9" w:rsidRPr="007B75E6">
        <w:rPr>
          <w:i/>
          <w:lang w:val="nl-NL"/>
        </w:rPr>
        <w:t>dien</w:t>
      </w:r>
      <w:r w:rsidRPr="007B75E6">
        <w:rPr>
          <w:i/>
          <w:lang w:val="nl-NL"/>
        </w:rPr>
        <w:t>d</w:t>
      </w:r>
      <w:r w:rsidR="00C65FB9" w:rsidRPr="007B75E6">
        <w:rPr>
          <w:i/>
          <w:lang w:val="nl-NL"/>
        </w:rPr>
        <w:t>e klacht.</w:t>
      </w:r>
    </w:p>
    <w:p w14:paraId="0CEA9B93" w14:textId="6AA7D332" w:rsidR="005779A1" w:rsidRPr="007B75E6" w:rsidRDefault="00DC2C13" w:rsidP="007B75E6">
      <w:pPr>
        <w:pStyle w:val="Lijstalinea"/>
        <w:spacing w:line="360" w:lineRule="auto"/>
        <w:rPr>
          <w:lang w:val="nl-NL"/>
        </w:rPr>
      </w:pPr>
      <w:r w:rsidRPr="007B75E6">
        <w:rPr>
          <w:i/>
          <w:lang w:val="nl-NL"/>
        </w:rPr>
        <w:tab/>
      </w:r>
      <w:r w:rsidR="00C65FB9" w:rsidRPr="007B75E6">
        <w:rPr>
          <w:i/>
          <w:lang w:val="nl-NL"/>
        </w:rPr>
        <w:t>De IVA stelt bij ieder optreden een rapport op en deelt dit met de DVG.</w:t>
      </w:r>
      <w:r w:rsidR="005779A1" w:rsidRPr="007B75E6">
        <w:rPr>
          <w:i/>
          <w:lang w:val="nl-NL"/>
        </w:rPr>
        <w:t xml:space="preserve"> </w:t>
      </w:r>
    </w:p>
    <w:p w14:paraId="2652A35B" w14:textId="7A7C8B74" w:rsidR="007C7435" w:rsidRDefault="00883EF4" w:rsidP="007B75E6">
      <w:pPr>
        <w:pStyle w:val="Lijstalinea"/>
        <w:spacing w:line="360" w:lineRule="auto"/>
        <w:ind w:left="1440"/>
        <w:rPr>
          <w:lang w:val="nl-NL"/>
        </w:rPr>
      </w:pPr>
      <w:r w:rsidRPr="007B75E6">
        <w:rPr>
          <w:i/>
          <w:lang w:val="nl-NL"/>
        </w:rPr>
        <w:t xml:space="preserve">De DBZ informeert de </w:t>
      </w:r>
      <w:r w:rsidR="00937E8E" w:rsidRPr="007B75E6">
        <w:rPr>
          <w:i/>
          <w:lang w:val="nl-NL"/>
        </w:rPr>
        <w:t xml:space="preserve">laboratorium </w:t>
      </w:r>
      <w:r w:rsidRPr="007B75E6">
        <w:rPr>
          <w:i/>
          <w:lang w:val="nl-NL"/>
        </w:rPr>
        <w:t>petit commissie</w:t>
      </w:r>
      <w:r w:rsidR="00937E8E" w:rsidRPr="007B75E6">
        <w:rPr>
          <w:i/>
          <w:lang w:val="nl-NL"/>
        </w:rPr>
        <w:t xml:space="preserve"> (bestaande uit DVG en IVA personeel)</w:t>
      </w:r>
      <w:r w:rsidRPr="007B75E6">
        <w:rPr>
          <w:i/>
          <w:lang w:val="nl-NL"/>
        </w:rPr>
        <w:t xml:space="preserve"> omtrent onregelmatigheden</w:t>
      </w:r>
      <w:r w:rsidR="00937E8E" w:rsidRPr="007B75E6">
        <w:rPr>
          <w:i/>
          <w:lang w:val="nl-NL"/>
        </w:rPr>
        <w:t xml:space="preserve"> en</w:t>
      </w:r>
      <w:r w:rsidRPr="007B75E6">
        <w:rPr>
          <w:i/>
          <w:lang w:val="nl-NL"/>
        </w:rPr>
        <w:t xml:space="preserve"> de IVA </w:t>
      </w:r>
      <w:r w:rsidR="00937E8E" w:rsidRPr="007B75E6">
        <w:rPr>
          <w:i/>
          <w:lang w:val="nl-NL"/>
        </w:rPr>
        <w:t xml:space="preserve">voert </w:t>
      </w:r>
      <w:r w:rsidRPr="007B75E6">
        <w:rPr>
          <w:i/>
          <w:lang w:val="nl-NL"/>
        </w:rPr>
        <w:t>de nodige onderzoek / inspectie</w:t>
      </w:r>
      <w:r w:rsidR="00937E8E" w:rsidRPr="007B75E6">
        <w:rPr>
          <w:i/>
          <w:lang w:val="nl-NL"/>
        </w:rPr>
        <w:t xml:space="preserve"> uit</w:t>
      </w:r>
      <w:r w:rsidR="00AC59A3" w:rsidRPr="007B75E6">
        <w:rPr>
          <w:i/>
          <w:lang w:val="nl-NL"/>
        </w:rPr>
        <w:t>.</w:t>
      </w:r>
    </w:p>
    <w:p w14:paraId="361AB003" w14:textId="77777777" w:rsidR="00EF025D" w:rsidRDefault="00EF025D" w:rsidP="007B75E6">
      <w:pPr>
        <w:rPr>
          <w:lang w:val="nl-NL"/>
        </w:rPr>
      </w:pPr>
    </w:p>
    <w:p w14:paraId="58AB89D3" w14:textId="77777777" w:rsidR="00167A88" w:rsidRDefault="00167A88">
      <w:pPr>
        <w:rPr>
          <w:rFonts w:asciiTheme="majorHAnsi" w:eastAsiaTheme="majorEastAsia" w:hAnsiTheme="majorHAnsi" w:cstheme="majorBidi"/>
          <w:color w:val="2E74B5" w:themeColor="accent1" w:themeShade="BF"/>
          <w:sz w:val="32"/>
          <w:szCs w:val="32"/>
        </w:rPr>
      </w:pPr>
      <w:bookmarkStart w:id="28" w:name="_Toc61998166"/>
      <w:bookmarkStart w:id="29" w:name="_Toc62023060"/>
      <w:bookmarkStart w:id="30" w:name="_Toc62023132"/>
      <w:bookmarkStart w:id="31" w:name="_Toc61998170"/>
      <w:bookmarkStart w:id="32" w:name="_Toc62023064"/>
      <w:bookmarkStart w:id="33" w:name="_Toc62023136"/>
      <w:bookmarkStart w:id="34" w:name="_Toc61998171"/>
      <w:bookmarkStart w:id="35" w:name="_Toc62023065"/>
      <w:bookmarkStart w:id="36" w:name="_Toc62023137"/>
      <w:bookmarkStart w:id="37" w:name="_Toc61998173"/>
      <w:bookmarkStart w:id="38" w:name="_Toc62023067"/>
      <w:bookmarkStart w:id="39" w:name="_Toc62023139"/>
      <w:bookmarkStart w:id="40" w:name="_Toc61998174"/>
      <w:bookmarkStart w:id="41" w:name="_Toc62023068"/>
      <w:bookmarkStart w:id="42" w:name="_Toc62023140"/>
      <w:bookmarkStart w:id="43" w:name="_Toc61998175"/>
      <w:bookmarkStart w:id="44" w:name="_Toc62023069"/>
      <w:bookmarkStart w:id="45" w:name="_Toc62023141"/>
      <w:bookmarkStart w:id="46" w:name="_Toc61998176"/>
      <w:bookmarkStart w:id="47" w:name="_Toc62023070"/>
      <w:bookmarkStart w:id="48" w:name="_Toc62023142"/>
      <w:bookmarkStart w:id="49" w:name="_Toc61998177"/>
      <w:bookmarkStart w:id="50" w:name="_Toc62023071"/>
      <w:bookmarkStart w:id="51" w:name="_Toc62023143"/>
      <w:bookmarkStart w:id="52" w:name="_Toc62025071"/>
      <w:bookmarkStart w:id="53" w:name="_Toc61998181"/>
      <w:bookmarkStart w:id="54" w:name="_Toc62023075"/>
      <w:bookmarkStart w:id="55" w:name="_Toc62023147"/>
      <w:bookmarkStart w:id="56" w:name="_Toc61998182"/>
      <w:bookmarkStart w:id="57" w:name="_Toc62023076"/>
      <w:bookmarkStart w:id="58" w:name="_Toc62023148"/>
      <w:bookmarkStart w:id="59" w:name="_Toc61998204"/>
      <w:bookmarkStart w:id="60" w:name="_Toc62023098"/>
      <w:bookmarkStart w:id="61" w:name="_Toc62023170"/>
      <w:bookmarkStart w:id="62" w:name="_Toc62030057"/>
      <w:bookmarkStart w:id="63" w:name="_Toc62030477"/>
      <w:bookmarkStart w:id="64" w:name="_Toc61998205"/>
      <w:bookmarkStart w:id="65" w:name="_Toc62023099"/>
      <w:bookmarkStart w:id="66" w:name="_Toc62023171"/>
      <w:bookmarkStart w:id="67" w:name="_Toc62030058"/>
      <w:bookmarkStart w:id="68" w:name="_Toc62030478"/>
      <w:bookmarkStart w:id="69" w:name="_Toc61998206"/>
      <w:bookmarkStart w:id="70" w:name="_Toc62023100"/>
      <w:bookmarkStart w:id="71" w:name="_Toc62023172"/>
      <w:bookmarkStart w:id="72" w:name="_Toc62030059"/>
      <w:bookmarkStart w:id="73" w:name="_Toc62030479"/>
      <w:bookmarkStart w:id="74" w:name="_Toc6203080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br w:type="page"/>
      </w:r>
    </w:p>
    <w:p w14:paraId="1F450F95" w14:textId="783E0C5B" w:rsidR="009771CC" w:rsidRDefault="00AF7D67" w:rsidP="009771CC">
      <w:pPr>
        <w:pStyle w:val="Kop1"/>
      </w:pPr>
      <w:r>
        <w:lastRenderedPageBreak/>
        <w:t>Tot slot</w:t>
      </w:r>
      <w:bookmarkEnd w:id="74"/>
    </w:p>
    <w:p w14:paraId="170AD763" w14:textId="77777777" w:rsidR="00825AA0" w:rsidRPr="00825AA0" w:rsidRDefault="00825AA0" w:rsidP="00825AA0"/>
    <w:p w14:paraId="1FA158F4" w14:textId="3C66188C" w:rsidR="002D7221" w:rsidRDefault="00CF65E2" w:rsidP="007B75E6">
      <w:pPr>
        <w:spacing w:line="360" w:lineRule="auto"/>
        <w:rPr>
          <w:lang w:val="nl-NL"/>
        </w:rPr>
      </w:pPr>
      <w:r>
        <w:rPr>
          <w:lang w:val="nl-NL"/>
        </w:rPr>
        <w:t xml:space="preserve">De DVG </w:t>
      </w:r>
      <w:r w:rsidR="003E058F">
        <w:rPr>
          <w:lang w:val="nl-NL"/>
        </w:rPr>
        <w:t xml:space="preserve">heeft zich </w:t>
      </w:r>
      <w:r>
        <w:rPr>
          <w:lang w:val="nl-NL"/>
        </w:rPr>
        <w:t xml:space="preserve">opgesteld dat de ontwikkelingen omtrent COVID-19 continu </w:t>
      </w:r>
      <w:r w:rsidR="003E058F">
        <w:rPr>
          <w:lang w:val="nl-NL"/>
        </w:rPr>
        <w:t xml:space="preserve">in beweging zijn en de factoren daaromheen steeds </w:t>
      </w:r>
      <w:r>
        <w:rPr>
          <w:lang w:val="nl-NL"/>
        </w:rPr>
        <w:t>veranderen</w:t>
      </w:r>
      <w:r w:rsidR="003E058F">
        <w:rPr>
          <w:lang w:val="nl-NL"/>
        </w:rPr>
        <w:t xml:space="preserve">. Zij </w:t>
      </w:r>
      <w:r>
        <w:rPr>
          <w:lang w:val="nl-NL"/>
        </w:rPr>
        <w:t xml:space="preserve">neemt </w:t>
      </w:r>
      <w:r w:rsidR="003E058F">
        <w:rPr>
          <w:lang w:val="nl-NL"/>
        </w:rPr>
        <w:t xml:space="preserve">daardoor </w:t>
      </w:r>
      <w:r>
        <w:rPr>
          <w:lang w:val="nl-NL"/>
        </w:rPr>
        <w:t xml:space="preserve">een positie in </w:t>
      </w:r>
      <w:r w:rsidR="00AD602E">
        <w:rPr>
          <w:lang w:val="nl-NL"/>
        </w:rPr>
        <w:t xml:space="preserve">dat door middel </w:t>
      </w:r>
      <w:r>
        <w:rPr>
          <w:lang w:val="nl-NL"/>
        </w:rPr>
        <w:t xml:space="preserve">van een </w:t>
      </w:r>
      <w:r w:rsidR="005003E9">
        <w:rPr>
          <w:lang w:val="nl-NL"/>
        </w:rPr>
        <w:t xml:space="preserve">Nationale Richtlijnen document </w:t>
      </w:r>
      <w:r>
        <w:rPr>
          <w:lang w:val="nl-NL"/>
        </w:rPr>
        <w:t>i.p.v. een Nationale Beleidsdocument</w:t>
      </w:r>
      <w:r w:rsidR="00AD602E">
        <w:rPr>
          <w:lang w:val="nl-NL"/>
        </w:rPr>
        <w:t xml:space="preserve"> enig houvast en zekerheid aan alle belanghebbenden kan worden gegeven in deze onzekere tijden</w:t>
      </w:r>
      <w:r>
        <w:rPr>
          <w:lang w:val="nl-NL"/>
        </w:rPr>
        <w:t>.</w:t>
      </w:r>
      <w:r w:rsidR="005003E9">
        <w:rPr>
          <w:lang w:val="nl-NL"/>
        </w:rPr>
        <w:t xml:space="preserve"> De waarborging van de volksgezondheid is voor de DVG het uitgangspunt vooral gedurende de huidige COVID-19 pandemie. </w:t>
      </w:r>
    </w:p>
    <w:p w14:paraId="7E22DD53" w14:textId="59AB6728" w:rsidR="00054D72" w:rsidRDefault="00CF65E2" w:rsidP="0046381B">
      <w:pPr>
        <w:spacing w:after="0" w:line="360" w:lineRule="auto"/>
        <w:rPr>
          <w:lang w:val="nl-NL"/>
        </w:rPr>
      </w:pPr>
      <w:r>
        <w:rPr>
          <w:lang w:val="nl-NL"/>
        </w:rPr>
        <w:t xml:space="preserve">De DVG </w:t>
      </w:r>
      <w:r w:rsidR="00054D72">
        <w:rPr>
          <w:lang w:val="nl-NL"/>
        </w:rPr>
        <w:t>zet prioriteit en nadruk op de volgende aspecten</w:t>
      </w:r>
      <w:r w:rsidR="00AD602E">
        <w:rPr>
          <w:lang w:val="nl-NL"/>
        </w:rPr>
        <w:t xml:space="preserve"> van COVID-19-testen</w:t>
      </w:r>
      <w:r w:rsidR="00054D72">
        <w:rPr>
          <w:lang w:val="nl-NL"/>
        </w:rPr>
        <w:t>:</w:t>
      </w:r>
    </w:p>
    <w:p w14:paraId="1A91C3D9" w14:textId="77777777" w:rsidR="00B9168B" w:rsidRDefault="00B9168B" w:rsidP="00CE496C">
      <w:pPr>
        <w:pStyle w:val="Lijstalinea"/>
        <w:numPr>
          <w:ilvl w:val="0"/>
          <w:numId w:val="20"/>
        </w:numPr>
        <w:spacing w:after="0" w:line="360" w:lineRule="auto"/>
        <w:rPr>
          <w:lang w:val="nl-NL"/>
        </w:rPr>
      </w:pPr>
      <w:r>
        <w:rPr>
          <w:lang w:val="nl-NL"/>
        </w:rPr>
        <w:t>De doeleinden van een ieder COVID-19-test met de bijbehorend(e) bevolkingsgroep(en);</w:t>
      </w:r>
    </w:p>
    <w:p w14:paraId="651317B3" w14:textId="77777777" w:rsidR="00054D72" w:rsidRDefault="00054D72" w:rsidP="00CE496C">
      <w:pPr>
        <w:pStyle w:val="Lijstalinea"/>
        <w:numPr>
          <w:ilvl w:val="0"/>
          <w:numId w:val="20"/>
        </w:numPr>
        <w:spacing w:after="0" w:line="360" w:lineRule="auto"/>
        <w:rPr>
          <w:lang w:val="nl-NL"/>
        </w:rPr>
      </w:pPr>
      <w:r>
        <w:rPr>
          <w:lang w:val="nl-NL"/>
        </w:rPr>
        <w:t xml:space="preserve">De </w:t>
      </w:r>
      <w:r w:rsidR="00CF65E2" w:rsidRPr="00054D72">
        <w:rPr>
          <w:lang w:val="nl-NL"/>
        </w:rPr>
        <w:t xml:space="preserve">kwaliteit van dienstverlening van </w:t>
      </w:r>
      <w:r>
        <w:rPr>
          <w:lang w:val="nl-NL"/>
        </w:rPr>
        <w:t>een ieder medisch laboratorium;</w:t>
      </w:r>
    </w:p>
    <w:p w14:paraId="28810CE3" w14:textId="33C88A87" w:rsidR="005003E9" w:rsidRDefault="005003E9" w:rsidP="00CE496C">
      <w:pPr>
        <w:pStyle w:val="Lijstalinea"/>
        <w:numPr>
          <w:ilvl w:val="0"/>
          <w:numId w:val="20"/>
        </w:numPr>
        <w:spacing w:after="0" w:line="360" w:lineRule="auto"/>
        <w:rPr>
          <w:lang w:val="nl-NL"/>
        </w:rPr>
      </w:pPr>
      <w:r>
        <w:rPr>
          <w:lang w:val="nl-NL"/>
        </w:rPr>
        <w:t>De validatie van ieder COVID-19-test binnen een specifieke criteria.</w:t>
      </w:r>
    </w:p>
    <w:p w14:paraId="6A92E4C7" w14:textId="77777777" w:rsidR="002D7221" w:rsidRDefault="002D7221" w:rsidP="00CF56D3">
      <w:pPr>
        <w:spacing w:after="0" w:line="360" w:lineRule="auto"/>
        <w:rPr>
          <w:lang w:val="nl-NL"/>
        </w:rPr>
      </w:pPr>
    </w:p>
    <w:p w14:paraId="67C1C2D5" w14:textId="6A5ED473" w:rsidR="00CF56D3" w:rsidRPr="00CF56D3" w:rsidRDefault="00CF56D3" w:rsidP="00CF56D3">
      <w:pPr>
        <w:spacing w:after="0" w:line="360" w:lineRule="auto"/>
        <w:rPr>
          <w:lang w:val="nl-NL"/>
        </w:rPr>
      </w:pPr>
      <w:r>
        <w:rPr>
          <w:lang w:val="nl-NL"/>
        </w:rPr>
        <w:t xml:space="preserve">Ieder COVID-19-test verzoek dient op een gestructureerde manier </w:t>
      </w:r>
      <w:r w:rsidR="008729BC">
        <w:rPr>
          <w:lang w:val="nl-NL"/>
        </w:rPr>
        <w:t xml:space="preserve">te </w:t>
      </w:r>
      <w:r>
        <w:rPr>
          <w:lang w:val="nl-NL"/>
        </w:rPr>
        <w:t>worden a</w:t>
      </w:r>
      <w:r w:rsidR="004C3618">
        <w:rPr>
          <w:lang w:val="nl-NL"/>
        </w:rPr>
        <w:t xml:space="preserve">angepakt. </w:t>
      </w:r>
      <w:r w:rsidR="004C3618">
        <w:rPr>
          <w:lang w:val="nl-NL"/>
        </w:rPr>
        <w:tab/>
      </w:r>
      <w:r w:rsidR="004C3618">
        <w:rPr>
          <w:lang w:val="nl-NL"/>
        </w:rPr>
        <w:tab/>
      </w:r>
      <w:r w:rsidR="004C3618">
        <w:rPr>
          <w:lang w:val="nl-NL"/>
        </w:rPr>
        <w:tab/>
        <w:t>Hierbij wordt op gestructureerd</w:t>
      </w:r>
      <w:r w:rsidR="00820A04">
        <w:rPr>
          <w:lang w:val="nl-NL"/>
        </w:rPr>
        <w:t>e wijze de nodige informatie ver</w:t>
      </w:r>
      <w:r w:rsidR="004C3618">
        <w:rPr>
          <w:lang w:val="nl-NL"/>
        </w:rPr>
        <w:t xml:space="preserve">zameld </w:t>
      </w:r>
      <w:r w:rsidR="004C3618" w:rsidRPr="007A66B2">
        <w:rPr>
          <w:i/>
          <w:lang w:val="nl-NL"/>
        </w:rPr>
        <w:t xml:space="preserve">(zie </w:t>
      </w:r>
      <w:r w:rsidR="002D7221">
        <w:rPr>
          <w:i/>
          <w:lang w:val="nl-NL"/>
        </w:rPr>
        <w:t>Hoofdstuk 5 Besluitvorming</w:t>
      </w:r>
      <w:r w:rsidR="004C3618" w:rsidRPr="007A66B2">
        <w:rPr>
          <w:i/>
          <w:lang w:val="nl-NL"/>
        </w:rPr>
        <w:t>)</w:t>
      </w:r>
      <w:r w:rsidR="004C3618">
        <w:rPr>
          <w:lang w:val="nl-NL"/>
        </w:rPr>
        <w:t>:</w:t>
      </w:r>
      <w:r>
        <w:rPr>
          <w:lang w:val="nl-NL"/>
        </w:rPr>
        <w:t xml:space="preserve"> </w:t>
      </w:r>
    </w:p>
    <w:p w14:paraId="0F5C4A76" w14:textId="77777777" w:rsidR="004C3618" w:rsidRPr="00B86CF3" w:rsidRDefault="004C3618" w:rsidP="00CE496C">
      <w:pPr>
        <w:pStyle w:val="Lijstalinea"/>
        <w:numPr>
          <w:ilvl w:val="1"/>
          <w:numId w:val="13"/>
        </w:numPr>
        <w:spacing w:line="360" w:lineRule="auto"/>
        <w:rPr>
          <w:lang w:val="nl-NL"/>
        </w:rPr>
      </w:pPr>
      <w:r w:rsidRPr="00B86CF3">
        <w:rPr>
          <w:lang w:val="nl-NL"/>
        </w:rPr>
        <w:t xml:space="preserve">Definieer het doel van de </w:t>
      </w:r>
      <w:r>
        <w:rPr>
          <w:lang w:val="nl-NL"/>
        </w:rPr>
        <w:t>COVID-19-</w:t>
      </w:r>
      <w:r w:rsidRPr="00B86CF3">
        <w:rPr>
          <w:lang w:val="nl-NL"/>
        </w:rPr>
        <w:t>test</w:t>
      </w:r>
      <w:r>
        <w:rPr>
          <w:lang w:val="nl-NL"/>
        </w:rPr>
        <w:t>;</w:t>
      </w:r>
    </w:p>
    <w:p w14:paraId="62A1459D" w14:textId="77777777" w:rsidR="004C3618" w:rsidRPr="00BD181B" w:rsidRDefault="004C3618" w:rsidP="00CE496C">
      <w:pPr>
        <w:pStyle w:val="Lijstalinea"/>
        <w:numPr>
          <w:ilvl w:val="1"/>
          <w:numId w:val="13"/>
        </w:numPr>
        <w:spacing w:line="360" w:lineRule="auto"/>
        <w:rPr>
          <w:lang w:val="nl-NL"/>
        </w:rPr>
      </w:pPr>
      <w:r w:rsidRPr="004C3618">
        <w:rPr>
          <w:lang w:val="nl-NL"/>
        </w:rPr>
        <w:t>Bestudeer de markt</w:t>
      </w:r>
      <w:r>
        <w:rPr>
          <w:lang w:val="nl-NL"/>
        </w:rPr>
        <w:t xml:space="preserve"> betreffende de COVID-19-test;</w:t>
      </w:r>
      <w:r w:rsidRPr="004C3618">
        <w:rPr>
          <w:lang w:val="nl-NL"/>
        </w:rPr>
        <w:t xml:space="preserve"> </w:t>
      </w:r>
    </w:p>
    <w:p w14:paraId="5FF89371" w14:textId="77777777" w:rsidR="004C3618" w:rsidRPr="00BD181B" w:rsidRDefault="004C3618" w:rsidP="00CE496C">
      <w:pPr>
        <w:pStyle w:val="Lijstalinea"/>
        <w:numPr>
          <w:ilvl w:val="1"/>
          <w:numId w:val="13"/>
        </w:numPr>
        <w:spacing w:line="360" w:lineRule="auto"/>
        <w:rPr>
          <w:lang w:val="nl-NL"/>
        </w:rPr>
      </w:pPr>
      <w:r w:rsidRPr="00BD181B">
        <w:rPr>
          <w:lang w:val="nl-NL"/>
        </w:rPr>
        <w:t>Controleer de goedkeuring van de COVID-19-test door internationale instanties;</w:t>
      </w:r>
    </w:p>
    <w:p w14:paraId="5E3D361B" w14:textId="77777777" w:rsidR="007A66B2" w:rsidRDefault="004C3618" w:rsidP="00CE496C">
      <w:pPr>
        <w:pStyle w:val="Lijstalinea"/>
        <w:numPr>
          <w:ilvl w:val="1"/>
          <w:numId w:val="13"/>
        </w:numPr>
        <w:spacing w:after="0" w:line="360" w:lineRule="auto"/>
        <w:rPr>
          <w:lang w:val="nl-NL"/>
        </w:rPr>
      </w:pPr>
      <w:r w:rsidRPr="004C3618">
        <w:rPr>
          <w:lang w:val="nl-NL"/>
        </w:rPr>
        <w:t>Bepaal de optimale diagnostische nauwkeurig</w:t>
      </w:r>
      <w:r>
        <w:rPr>
          <w:lang w:val="nl-NL"/>
        </w:rPr>
        <w:t>heid van de COVID-19-test in de praktijk.</w:t>
      </w:r>
    </w:p>
    <w:p w14:paraId="6D51A4C3" w14:textId="77777777" w:rsidR="007A66B2" w:rsidRDefault="007A66B2" w:rsidP="007A66B2">
      <w:pPr>
        <w:spacing w:after="0" w:line="360" w:lineRule="auto"/>
        <w:rPr>
          <w:lang w:val="nl-NL"/>
        </w:rPr>
      </w:pPr>
    </w:p>
    <w:p w14:paraId="227EA137" w14:textId="1E7B9A52" w:rsidR="005361E0" w:rsidRDefault="007A66B2" w:rsidP="007B75E6">
      <w:pPr>
        <w:spacing w:after="0" w:line="360" w:lineRule="auto"/>
        <w:rPr>
          <w:b/>
          <w:u w:val="single"/>
          <w:lang w:val="nl-NL"/>
        </w:rPr>
      </w:pPr>
      <w:r w:rsidRPr="007A66B2">
        <w:rPr>
          <w:b/>
          <w:u w:val="single"/>
          <w:lang w:val="nl-NL"/>
        </w:rPr>
        <w:t xml:space="preserve">De besluitvorming per COVID-19-test per medisch laboratorium dient </w:t>
      </w:r>
      <w:r w:rsidR="00067AA1">
        <w:rPr>
          <w:b/>
          <w:u w:val="single"/>
          <w:lang w:val="nl-NL"/>
        </w:rPr>
        <w:t xml:space="preserve">te geschieden </w:t>
      </w:r>
      <w:r w:rsidRPr="007A66B2">
        <w:rPr>
          <w:b/>
          <w:u w:val="single"/>
          <w:lang w:val="nl-NL"/>
        </w:rPr>
        <w:t xml:space="preserve">door de </w:t>
      </w:r>
      <w:r w:rsidR="002D7221">
        <w:rPr>
          <w:b/>
          <w:u w:val="single"/>
          <w:lang w:val="nl-NL"/>
        </w:rPr>
        <w:t>DVG</w:t>
      </w:r>
      <w:r>
        <w:rPr>
          <w:b/>
          <w:u w:val="single"/>
          <w:lang w:val="nl-NL"/>
        </w:rPr>
        <w:t xml:space="preserve"> </w:t>
      </w:r>
      <w:r w:rsidR="0008031F">
        <w:rPr>
          <w:b/>
          <w:u w:val="single"/>
          <w:lang w:val="nl-NL"/>
        </w:rPr>
        <w:t xml:space="preserve">met accordering van </w:t>
      </w:r>
      <w:r w:rsidR="003D3536" w:rsidRPr="00BD181B">
        <w:rPr>
          <w:b/>
          <w:u w:val="single"/>
          <w:lang w:val="nl-NL"/>
        </w:rPr>
        <w:t>de directeur c.q. het managementteam van de DVG</w:t>
      </w:r>
      <w:r>
        <w:rPr>
          <w:b/>
          <w:u w:val="single"/>
          <w:lang w:val="nl-NL"/>
        </w:rPr>
        <w:t xml:space="preserve"> </w:t>
      </w:r>
      <w:r w:rsidRPr="007A66B2">
        <w:rPr>
          <w:b/>
          <w:i/>
          <w:u w:val="single"/>
          <w:lang w:val="nl-NL"/>
        </w:rPr>
        <w:t xml:space="preserve">(zie </w:t>
      </w:r>
      <w:r w:rsidR="002D7221">
        <w:rPr>
          <w:b/>
          <w:i/>
          <w:u w:val="single"/>
          <w:lang w:val="nl-NL"/>
        </w:rPr>
        <w:t>Hoofdstuk 5</w:t>
      </w:r>
      <w:r w:rsidRPr="007A66B2">
        <w:rPr>
          <w:b/>
          <w:i/>
          <w:u w:val="single"/>
          <w:lang w:val="nl-NL"/>
        </w:rPr>
        <w:t xml:space="preserve"> Besluitvorming)</w:t>
      </w:r>
      <w:r w:rsidRPr="007A66B2">
        <w:rPr>
          <w:b/>
          <w:u w:val="single"/>
          <w:lang w:val="nl-NL"/>
        </w:rPr>
        <w:t>.</w:t>
      </w:r>
    </w:p>
    <w:p w14:paraId="2A740B24" w14:textId="77777777" w:rsidR="00305892" w:rsidRDefault="00305892" w:rsidP="007B75E6">
      <w:pPr>
        <w:spacing w:after="0" w:line="360" w:lineRule="auto"/>
        <w:rPr>
          <w:b/>
          <w:u w:val="single"/>
          <w:lang w:val="nl-NL"/>
        </w:rPr>
      </w:pPr>
    </w:p>
    <w:p w14:paraId="40DC3C6B" w14:textId="77777777" w:rsidR="00305892" w:rsidRDefault="00305892" w:rsidP="007B75E6">
      <w:pPr>
        <w:spacing w:after="0" w:line="360" w:lineRule="auto"/>
        <w:rPr>
          <w:b/>
          <w:u w:val="single"/>
          <w:lang w:val="nl-NL"/>
        </w:rPr>
      </w:pPr>
    </w:p>
    <w:p w14:paraId="5C06B4A1" w14:textId="77777777" w:rsidR="00305892" w:rsidRDefault="00305892" w:rsidP="007B75E6">
      <w:pPr>
        <w:spacing w:after="0" w:line="360" w:lineRule="auto"/>
        <w:rPr>
          <w:b/>
          <w:u w:val="single"/>
          <w:lang w:val="nl-NL"/>
        </w:rPr>
      </w:pPr>
    </w:p>
    <w:p w14:paraId="084C6393" w14:textId="77777777" w:rsidR="00305892" w:rsidRDefault="00305892" w:rsidP="007B75E6">
      <w:pPr>
        <w:spacing w:after="0" w:line="360" w:lineRule="auto"/>
        <w:rPr>
          <w:b/>
          <w:u w:val="single"/>
          <w:lang w:val="nl-NL"/>
        </w:rPr>
      </w:pPr>
    </w:p>
    <w:p w14:paraId="7594C522" w14:textId="77777777" w:rsidR="00305892" w:rsidRDefault="00305892" w:rsidP="007B75E6">
      <w:pPr>
        <w:spacing w:after="0" w:line="360" w:lineRule="auto"/>
        <w:rPr>
          <w:b/>
          <w:u w:val="single"/>
          <w:lang w:val="nl-NL"/>
        </w:rPr>
      </w:pPr>
    </w:p>
    <w:p w14:paraId="675B952C" w14:textId="77777777" w:rsidR="00305892" w:rsidRDefault="00305892" w:rsidP="007B75E6">
      <w:pPr>
        <w:spacing w:after="0" w:line="360" w:lineRule="auto"/>
        <w:rPr>
          <w:b/>
          <w:u w:val="single"/>
          <w:lang w:val="nl-NL"/>
        </w:rPr>
      </w:pPr>
    </w:p>
    <w:p w14:paraId="3F76A182" w14:textId="77777777" w:rsidR="00305892" w:rsidRPr="007B75E6" w:rsidRDefault="00305892" w:rsidP="007B75E6">
      <w:pPr>
        <w:spacing w:after="0" w:line="360" w:lineRule="auto"/>
        <w:rPr>
          <w:color w:val="FF0000"/>
          <w:lang w:val="nl-NL"/>
        </w:rPr>
      </w:pPr>
    </w:p>
    <w:bookmarkStart w:id="75" w:name="_Toc62030808" w:displacedByCustomXml="next"/>
    <w:sdt>
      <w:sdtPr>
        <w:rPr>
          <w:rFonts w:asciiTheme="minorHAnsi" w:eastAsiaTheme="minorHAnsi" w:hAnsiTheme="minorHAnsi" w:cstheme="minorBidi"/>
          <w:color w:val="auto"/>
          <w:sz w:val="22"/>
          <w:szCs w:val="22"/>
        </w:rPr>
        <w:id w:val="-1041904782"/>
        <w:docPartObj>
          <w:docPartGallery w:val="Bibliographies"/>
          <w:docPartUnique/>
        </w:docPartObj>
      </w:sdtPr>
      <w:sdtEndPr/>
      <w:sdtContent>
        <w:p w14:paraId="6EFB775F" w14:textId="77777777" w:rsidR="003A2088" w:rsidRDefault="003A2088" w:rsidP="003672B5">
          <w:pPr>
            <w:pStyle w:val="Kop1"/>
          </w:pPr>
          <w:proofErr w:type="spellStart"/>
          <w:r>
            <w:t>Referenties</w:t>
          </w:r>
          <w:bookmarkEnd w:id="75"/>
          <w:proofErr w:type="spellEnd"/>
        </w:p>
        <w:p w14:paraId="401F60C9" w14:textId="77777777" w:rsidR="003F2254" w:rsidRPr="003F2254" w:rsidRDefault="003F2254" w:rsidP="003F2254"/>
        <w:sdt>
          <w:sdtPr>
            <w:id w:val="111145805"/>
            <w:bibliography/>
          </w:sdtPr>
          <w:sdtEndPr/>
          <w:sdtContent>
            <w:p w14:paraId="0ED0E0CE" w14:textId="77777777" w:rsidR="002953B3" w:rsidRDefault="003A2088" w:rsidP="002953B3">
              <w:pPr>
                <w:pStyle w:val="Bibliografie"/>
                <w:ind w:left="720" w:hanging="720"/>
                <w:rPr>
                  <w:noProof/>
                  <w:sz w:val="24"/>
                  <w:szCs w:val="24"/>
                </w:rPr>
              </w:pPr>
              <w:r>
                <w:fldChar w:fldCharType="begin"/>
              </w:r>
              <w:r>
                <w:instrText xml:space="preserve"> BIBLIOGRAPHY </w:instrText>
              </w:r>
              <w:r>
                <w:fldChar w:fldCharType="separate"/>
              </w:r>
              <w:r w:rsidR="002953B3">
                <w:rPr>
                  <w:noProof/>
                </w:rPr>
                <w:t xml:space="preserve">CPV. (2018, november 08). </w:t>
              </w:r>
              <w:r w:rsidR="002953B3">
                <w:rPr>
                  <w:i/>
                  <w:iCs/>
                  <w:noProof/>
                </w:rPr>
                <w:t>https://www.competentiesvoorbeelden.nl/wat-een-competentie</w:t>
              </w:r>
              <w:r w:rsidR="002953B3">
                <w:rPr>
                  <w:noProof/>
                </w:rPr>
                <w:t>.</w:t>
              </w:r>
            </w:p>
            <w:p w14:paraId="7E4CF3E2" w14:textId="77777777" w:rsidR="002953B3" w:rsidRDefault="002953B3" w:rsidP="002953B3">
              <w:pPr>
                <w:pStyle w:val="Bibliografie"/>
                <w:ind w:left="720" w:hanging="720"/>
                <w:rPr>
                  <w:noProof/>
                </w:rPr>
              </w:pPr>
              <w:r>
                <w:rPr>
                  <w:noProof/>
                </w:rPr>
                <w:t xml:space="preserve">Farasani, A. (2020). Genetic analysis of the 2019 coronavirus pandemic with from Real-time reverse transcriptase polymerase chain reaction. </w:t>
              </w:r>
              <w:r>
                <w:rPr>
                  <w:i/>
                  <w:iCs/>
                  <w:noProof/>
                </w:rPr>
                <w:t xml:space="preserve">Elsevier Public Health Emergency Collection </w:t>
              </w:r>
              <w:r>
                <w:rPr>
                  <w:noProof/>
                </w:rPr>
                <w:t>.</w:t>
              </w:r>
            </w:p>
            <w:p w14:paraId="69351604" w14:textId="77777777" w:rsidR="002953B3" w:rsidRDefault="002953B3" w:rsidP="002953B3">
              <w:pPr>
                <w:pStyle w:val="Bibliografie"/>
                <w:ind w:left="720" w:hanging="720"/>
                <w:rPr>
                  <w:noProof/>
                </w:rPr>
              </w:pPr>
              <w:r>
                <w:rPr>
                  <w:noProof/>
                </w:rPr>
                <w:t xml:space="preserve">National Center for Immunization and Respiratory Diseases (NCIRD), Division of Viral Diseases. (2020, september 04). </w:t>
              </w:r>
              <w:r>
                <w:rPr>
                  <w:i/>
                  <w:iCs/>
                  <w:noProof/>
                </w:rPr>
                <w:t>Interim Guidance for Rapid Antigen Testing for SARS-CoV-2.</w:t>
              </w:r>
              <w:r>
                <w:rPr>
                  <w:noProof/>
                </w:rPr>
                <w:t xml:space="preserve"> Retrieved from https://www.cdc.gov/coronavirus/2019-ncov/lab/resources/antigen-tests-guidelines.html.</w:t>
              </w:r>
            </w:p>
            <w:p w14:paraId="349A8D77" w14:textId="77777777" w:rsidR="002953B3" w:rsidRPr="00BD181B" w:rsidRDefault="002953B3" w:rsidP="002953B3">
              <w:pPr>
                <w:pStyle w:val="Bibliografie"/>
                <w:ind w:left="720" w:hanging="720"/>
                <w:rPr>
                  <w:noProof/>
                  <w:lang w:val="nl-NL"/>
                </w:rPr>
              </w:pPr>
              <w:r w:rsidRPr="00BD181B">
                <w:rPr>
                  <w:noProof/>
                  <w:lang w:val="nl-NL"/>
                </w:rPr>
                <w:t xml:space="preserve">Rijksinstituut voor Volksgezondheid en Milieu. (2020, november). </w:t>
              </w:r>
              <w:r w:rsidRPr="00BD181B">
                <w:rPr>
                  <w:i/>
                  <w:iCs/>
                  <w:noProof/>
                  <w:lang w:val="nl-NL"/>
                </w:rPr>
                <w:t>https://lci.rivm.nl/richtlijnen/covid-19</w:t>
              </w:r>
              <w:r w:rsidRPr="00BD181B">
                <w:rPr>
                  <w:noProof/>
                  <w:lang w:val="nl-NL"/>
                </w:rPr>
                <w:t>.</w:t>
              </w:r>
            </w:p>
            <w:p w14:paraId="2831EB4B" w14:textId="77777777" w:rsidR="002953B3" w:rsidRPr="00BD181B" w:rsidRDefault="002953B3" w:rsidP="002953B3">
              <w:pPr>
                <w:pStyle w:val="Bibliografie"/>
                <w:ind w:left="720" w:hanging="720"/>
                <w:rPr>
                  <w:noProof/>
                  <w:lang w:val="nl-NL"/>
                </w:rPr>
              </w:pPr>
              <w:r w:rsidRPr="00BD181B">
                <w:rPr>
                  <w:noProof/>
                  <w:lang w:val="nl-NL"/>
                </w:rPr>
                <w:t xml:space="preserve">RIVM. (09 november 2020). </w:t>
              </w:r>
              <w:r w:rsidRPr="00BD181B">
                <w:rPr>
                  <w:i/>
                  <w:iCs/>
                  <w:noProof/>
                  <w:lang w:val="nl-NL"/>
                </w:rPr>
                <w:t>Status validatie SARS-CoV-2 antigeen sneltesten.</w:t>
              </w:r>
              <w:r w:rsidRPr="00BD181B">
                <w:rPr>
                  <w:noProof/>
                  <w:lang w:val="nl-NL"/>
                </w:rPr>
                <w:t xml:space="preserve"> Bilthoven: RIVM, Centrum Infectieziektebestrijding.</w:t>
              </w:r>
            </w:p>
            <w:p w14:paraId="1E1C66A7" w14:textId="77777777" w:rsidR="002953B3" w:rsidRDefault="002953B3" w:rsidP="002953B3">
              <w:pPr>
                <w:pStyle w:val="Bibliografie"/>
                <w:ind w:left="720" w:hanging="720"/>
                <w:rPr>
                  <w:noProof/>
                </w:rPr>
              </w:pPr>
              <w:r w:rsidRPr="00BD181B">
                <w:rPr>
                  <w:noProof/>
                  <w:lang w:val="nl-NL"/>
                </w:rPr>
                <w:t xml:space="preserve">Santos, M. C., Zehnbauer, P. B., Trahtemberg, M., &amp; Marshall, M. (2020). </w:t>
              </w:r>
              <w:r>
                <w:rPr>
                  <w:noProof/>
                </w:rPr>
                <w:t xml:space="preserve">Molecular Diagnosis of Coronavirus Disease 2019. </w:t>
              </w:r>
              <w:r>
                <w:rPr>
                  <w:i/>
                  <w:iCs/>
                  <w:noProof/>
                </w:rPr>
                <w:t>Critical Care Explorations, Society of Critical Care Medicine</w:t>
              </w:r>
              <w:r>
                <w:rPr>
                  <w:noProof/>
                </w:rPr>
                <w:t>.</w:t>
              </w:r>
            </w:p>
            <w:p w14:paraId="429AD64E" w14:textId="77777777" w:rsidR="002953B3" w:rsidRDefault="002953B3" w:rsidP="002953B3">
              <w:pPr>
                <w:pStyle w:val="Bibliografie"/>
                <w:ind w:left="720" w:hanging="720"/>
                <w:rPr>
                  <w:noProof/>
                </w:rPr>
              </w:pPr>
              <w:r>
                <w:rPr>
                  <w:noProof/>
                </w:rPr>
                <w:t xml:space="preserve">World Health Organization. (2020, september 11). </w:t>
              </w:r>
              <w:r>
                <w:rPr>
                  <w:i/>
                  <w:iCs/>
                  <w:noProof/>
                </w:rPr>
                <w:t>Antigen-detection in the diagnosis of SARS-CoV-2 infection using rapid immunoassays.</w:t>
              </w:r>
              <w:r>
                <w:rPr>
                  <w:noProof/>
                </w:rPr>
                <w:t xml:space="preserve"> Retrieved from https://www.who.int/publications/i/item/antigen-detection-in-the-diagnosis-of-sars-cov-2infection-using-rapid-immunoassays.</w:t>
              </w:r>
            </w:p>
            <w:p w14:paraId="491C4CAC" w14:textId="77777777" w:rsidR="005B5688" w:rsidRPr="00CB0A72" w:rsidRDefault="003A2088" w:rsidP="002953B3">
              <w:r>
                <w:rPr>
                  <w:b/>
                  <w:bCs/>
                  <w:noProof/>
                </w:rPr>
                <w:fldChar w:fldCharType="end"/>
              </w:r>
            </w:p>
          </w:sdtContent>
        </w:sdt>
      </w:sdtContent>
    </w:sdt>
    <w:p w14:paraId="5DB63042" w14:textId="77777777" w:rsidR="005B5688" w:rsidRPr="005B5688" w:rsidRDefault="005B5688" w:rsidP="005B5688">
      <w:pPr>
        <w:rPr>
          <w:lang w:val="nl-NL"/>
        </w:rPr>
      </w:pPr>
    </w:p>
    <w:p w14:paraId="316642A6" w14:textId="77777777" w:rsidR="005B5688" w:rsidRPr="005B5688" w:rsidRDefault="005B5688" w:rsidP="005B5688">
      <w:pPr>
        <w:rPr>
          <w:lang w:val="nl-NL"/>
        </w:rPr>
      </w:pPr>
    </w:p>
    <w:p w14:paraId="3B1798A5" w14:textId="77777777" w:rsidR="005B5688" w:rsidRPr="005B5688" w:rsidRDefault="005B5688" w:rsidP="005B5688">
      <w:pPr>
        <w:rPr>
          <w:lang w:val="nl-NL"/>
        </w:rPr>
      </w:pPr>
    </w:p>
    <w:p w14:paraId="1347D094" w14:textId="77777777" w:rsidR="005B5688" w:rsidRPr="005B5688" w:rsidRDefault="005B5688" w:rsidP="005B5688">
      <w:pPr>
        <w:rPr>
          <w:lang w:val="nl-NL"/>
        </w:rPr>
      </w:pPr>
    </w:p>
    <w:p w14:paraId="4519810D" w14:textId="77777777" w:rsidR="005B5688" w:rsidRDefault="005B5688" w:rsidP="005B5688">
      <w:pPr>
        <w:rPr>
          <w:lang w:val="nl-NL"/>
        </w:rPr>
      </w:pPr>
    </w:p>
    <w:p w14:paraId="7E78ADE7" w14:textId="065F0639" w:rsidR="00A83A64" w:rsidRDefault="005B5688" w:rsidP="005B5688">
      <w:pPr>
        <w:tabs>
          <w:tab w:val="left" w:pos="2175"/>
        </w:tabs>
        <w:rPr>
          <w:lang w:val="nl-NL"/>
        </w:rPr>
      </w:pPr>
      <w:r>
        <w:rPr>
          <w:lang w:val="nl-NL"/>
        </w:rPr>
        <w:tab/>
      </w:r>
    </w:p>
    <w:p w14:paraId="067E6F2F" w14:textId="28980A92" w:rsidR="00FA69B2" w:rsidRDefault="00FA69B2" w:rsidP="005B5688">
      <w:pPr>
        <w:tabs>
          <w:tab w:val="left" w:pos="2175"/>
        </w:tabs>
        <w:rPr>
          <w:lang w:val="nl-NL"/>
        </w:rPr>
      </w:pPr>
    </w:p>
    <w:p w14:paraId="6BDA3923" w14:textId="51BDB20C" w:rsidR="00FA69B2" w:rsidRDefault="00FA69B2" w:rsidP="005B5688">
      <w:pPr>
        <w:tabs>
          <w:tab w:val="left" w:pos="2175"/>
        </w:tabs>
        <w:rPr>
          <w:lang w:val="nl-NL"/>
        </w:rPr>
      </w:pPr>
    </w:p>
    <w:p w14:paraId="75645BE2" w14:textId="23F114F8" w:rsidR="00FA69B2" w:rsidRDefault="00FA69B2" w:rsidP="005B5688">
      <w:pPr>
        <w:tabs>
          <w:tab w:val="left" w:pos="2175"/>
        </w:tabs>
        <w:rPr>
          <w:lang w:val="nl-NL"/>
        </w:rPr>
      </w:pPr>
    </w:p>
    <w:p w14:paraId="72BE3858" w14:textId="387F5552" w:rsidR="00FA69B2" w:rsidRDefault="00FA69B2" w:rsidP="005B5688">
      <w:pPr>
        <w:tabs>
          <w:tab w:val="left" w:pos="2175"/>
        </w:tabs>
        <w:rPr>
          <w:lang w:val="nl-NL"/>
        </w:rPr>
      </w:pPr>
    </w:p>
    <w:p w14:paraId="07F8F233" w14:textId="60BA5D4D" w:rsidR="00FA69B2" w:rsidRDefault="00FA69B2" w:rsidP="005B5688">
      <w:pPr>
        <w:tabs>
          <w:tab w:val="left" w:pos="2175"/>
        </w:tabs>
        <w:rPr>
          <w:lang w:val="nl-NL"/>
        </w:rPr>
      </w:pPr>
    </w:p>
    <w:p w14:paraId="689A4CF4" w14:textId="15F7AB60" w:rsidR="00FA69B2" w:rsidRDefault="00FA69B2" w:rsidP="005B5688">
      <w:pPr>
        <w:tabs>
          <w:tab w:val="left" w:pos="2175"/>
        </w:tabs>
        <w:rPr>
          <w:lang w:val="nl-NL"/>
        </w:rPr>
      </w:pPr>
    </w:p>
    <w:p w14:paraId="59763BB8" w14:textId="3343A6EF" w:rsidR="00FA69B2" w:rsidRDefault="00FA69B2" w:rsidP="005B5688">
      <w:pPr>
        <w:tabs>
          <w:tab w:val="left" w:pos="2175"/>
        </w:tabs>
        <w:rPr>
          <w:lang w:val="nl-NL"/>
        </w:rPr>
      </w:pPr>
    </w:p>
    <w:p w14:paraId="4567FF08" w14:textId="77446E6A" w:rsidR="00FA69B2" w:rsidRDefault="00FA69B2" w:rsidP="005B5688">
      <w:pPr>
        <w:tabs>
          <w:tab w:val="left" w:pos="2175"/>
        </w:tabs>
        <w:rPr>
          <w:lang w:val="nl-NL"/>
        </w:rPr>
      </w:pPr>
    </w:p>
    <w:p w14:paraId="407A847D" w14:textId="4D1E7B77" w:rsidR="00FA69B2" w:rsidRPr="008A6A95" w:rsidRDefault="00FA69B2" w:rsidP="007B75E6">
      <w:pPr>
        <w:pStyle w:val="Kop1"/>
        <w:numPr>
          <w:ilvl w:val="0"/>
          <w:numId w:val="0"/>
        </w:numPr>
        <w:ind w:left="720" w:hanging="360"/>
      </w:pPr>
      <w:bookmarkStart w:id="76" w:name="_Toc62030809"/>
      <w:r w:rsidRPr="002D6E63">
        <w:rPr>
          <w:noProof/>
          <w:lang w:val="nl-NL" w:eastAsia="nl-NL"/>
        </w:rPr>
        <w:lastRenderedPageBreak/>
        <w:drawing>
          <wp:anchor distT="0" distB="0" distL="114300" distR="114300" simplePos="0" relativeHeight="251666432" behindDoc="1" locked="0" layoutInCell="1" allowOverlap="1" wp14:anchorId="30ED9F5D" wp14:editId="270785BC">
            <wp:simplePos x="0" y="0"/>
            <wp:positionH relativeFrom="column">
              <wp:posOffset>4229100</wp:posOffset>
            </wp:positionH>
            <wp:positionV relativeFrom="paragraph">
              <wp:posOffset>0</wp:posOffset>
            </wp:positionV>
            <wp:extent cx="1981200" cy="972185"/>
            <wp:effectExtent l="0" t="0" r="0" b="0"/>
            <wp:wrapTight wrapText="bothSides">
              <wp:wrapPolygon edited="0">
                <wp:start x="0" y="0"/>
                <wp:lineTo x="0" y="21163"/>
                <wp:lineTo x="21392" y="21163"/>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Bijlage</w:t>
      </w:r>
      <w:proofErr w:type="spellEnd"/>
      <w:r>
        <w:t xml:space="preserve"> A: Casus </w:t>
      </w:r>
      <w:proofErr w:type="spellStart"/>
      <w:r>
        <w:t>definitie</w:t>
      </w:r>
      <w:bookmarkEnd w:id="76"/>
      <w:proofErr w:type="spellEnd"/>
    </w:p>
    <w:p w14:paraId="37398B0C" w14:textId="77777777" w:rsidR="00FA69B2" w:rsidRPr="008A6A95" w:rsidRDefault="00FA69B2" w:rsidP="00FA69B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420"/>
      </w:tblGrid>
      <w:tr w:rsidR="00FA69B2" w:rsidRPr="008A6A95" w14:paraId="4C6E6EB7" w14:textId="77777777" w:rsidTr="009B0BB6">
        <w:tc>
          <w:tcPr>
            <w:tcW w:w="2785" w:type="dxa"/>
          </w:tcPr>
          <w:p w14:paraId="35982AD2" w14:textId="77777777" w:rsidR="00FA69B2" w:rsidRPr="008A6A95" w:rsidRDefault="00FA69B2" w:rsidP="009B0BB6">
            <w:pPr>
              <w:rPr>
                <w:lang w:val="nl-NL"/>
              </w:rPr>
            </w:pPr>
            <w:r w:rsidRPr="008A6A95">
              <w:rPr>
                <w:lang w:val="nl-NL"/>
              </w:rPr>
              <w:t>Opgesteld door:</w:t>
            </w:r>
          </w:p>
        </w:tc>
        <w:tc>
          <w:tcPr>
            <w:tcW w:w="3420" w:type="dxa"/>
          </w:tcPr>
          <w:p w14:paraId="29AF7D80" w14:textId="77777777" w:rsidR="00FA69B2" w:rsidRPr="008A6A95" w:rsidRDefault="00FA69B2" w:rsidP="009B0BB6">
            <w:pPr>
              <w:rPr>
                <w:lang w:val="nl-NL"/>
              </w:rPr>
            </w:pPr>
            <w:r w:rsidRPr="008A6A95">
              <w:rPr>
                <w:lang w:val="nl-NL"/>
              </w:rPr>
              <w:t>Directie Volksgezondheid Aruba</w:t>
            </w:r>
          </w:p>
        </w:tc>
      </w:tr>
      <w:tr w:rsidR="00FA69B2" w:rsidRPr="008A6A95" w14:paraId="28277334" w14:textId="77777777" w:rsidTr="009B0BB6">
        <w:tc>
          <w:tcPr>
            <w:tcW w:w="2785" w:type="dxa"/>
          </w:tcPr>
          <w:p w14:paraId="439A4CCE" w14:textId="77777777" w:rsidR="00FA69B2" w:rsidRPr="008A6A95" w:rsidRDefault="00FA69B2" w:rsidP="009B0BB6">
            <w:pPr>
              <w:rPr>
                <w:lang w:val="nl-NL"/>
              </w:rPr>
            </w:pPr>
            <w:r w:rsidRPr="008A6A95">
              <w:rPr>
                <w:lang w:val="nl-NL"/>
              </w:rPr>
              <w:t>Datum:</w:t>
            </w:r>
          </w:p>
        </w:tc>
        <w:tc>
          <w:tcPr>
            <w:tcW w:w="3420" w:type="dxa"/>
          </w:tcPr>
          <w:p w14:paraId="11814B03" w14:textId="77777777" w:rsidR="00FA69B2" w:rsidRPr="008A6A95" w:rsidRDefault="00FA69B2" w:rsidP="009B0BB6">
            <w:pPr>
              <w:rPr>
                <w:lang w:val="nl-NL"/>
              </w:rPr>
            </w:pPr>
            <w:r>
              <w:rPr>
                <w:lang w:val="nl-NL"/>
              </w:rPr>
              <w:t>20-10</w:t>
            </w:r>
            <w:r w:rsidRPr="008A6A95">
              <w:rPr>
                <w:lang w:val="nl-NL"/>
              </w:rPr>
              <w:t>-2020</w:t>
            </w:r>
          </w:p>
        </w:tc>
      </w:tr>
      <w:tr w:rsidR="00FA69B2" w:rsidRPr="008A6A95" w14:paraId="410F8456" w14:textId="77777777" w:rsidTr="009B0BB6">
        <w:tc>
          <w:tcPr>
            <w:tcW w:w="2785" w:type="dxa"/>
          </w:tcPr>
          <w:p w14:paraId="0C7B65D0" w14:textId="77777777" w:rsidR="00FA69B2" w:rsidRPr="008A6A95" w:rsidRDefault="00FA69B2" w:rsidP="009B0BB6">
            <w:pPr>
              <w:rPr>
                <w:lang w:val="nl-NL"/>
              </w:rPr>
            </w:pPr>
            <w:r w:rsidRPr="008A6A95">
              <w:rPr>
                <w:lang w:val="nl-NL"/>
              </w:rPr>
              <w:t>Versie:</w:t>
            </w:r>
          </w:p>
        </w:tc>
        <w:tc>
          <w:tcPr>
            <w:tcW w:w="3420" w:type="dxa"/>
          </w:tcPr>
          <w:p w14:paraId="74FDA0D2" w14:textId="77777777" w:rsidR="00FA69B2" w:rsidRPr="008A6A95" w:rsidRDefault="00FA69B2" w:rsidP="009B0BB6">
            <w:pPr>
              <w:rPr>
                <w:lang w:val="nl-NL"/>
              </w:rPr>
            </w:pPr>
            <w:r>
              <w:rPr>
                <w:lang w:val="nl-NL"/>
              </w:rPr>
              <w:t>5</w:t>
            </w:r>
          </w:p>
        </w:tc>
      </w:tr>
      <w:tr w:rsidR="00FA69B2" w:rsidRPr="008A6A95" w14:paraId="0FB3E8D1" w14:textId="77777777" w:rsidTr="009B0BB6">
        <w:tc>
          <w:tcPr>
            <w:tcW w:w="2785" w:type="dxa"/>
          </w:tcPr>
          <w:p w14:paraId="32C0D1B6" w14:textId="77777777" w:rsidR="00FA69B2" w:rsidRPr="008A6A95" w:rsidRDefault="00FA69B2" w:rsidP="009B0BB6">
            <w:pPr>
              <w:rPr>
                <w:lang w:val="nl-NL"/>
              </w:rPr>
            </w:pPr>
            <w:r w:rsidRPr="008A6A95">
              <w:rPr>
                <w:lang w:val="nl-NL"/>
              </w:rPr>
              <w:t>Geaccordeerd door:</w:t>
            </w:r>
          </w:p>
        </w:tc>
        <w:tc>
          <w:tcPr>
            <w:tcW w:w="3420" w:type="dxa"/>
          </w:tcPr>
          <w:p w14:paraId="2A3A0A8F" w14:textId="459E763E" w:rsidR="00FA69B2" w:rsidRPr="008A6A95" w:rsidRDefault="00FA69B2" w:rsidP="009B0BB6">
            <w:pPr>
              <w:rPr>
                <w:lang w:val="nl-NL"/>
              </w:rPr>
            </w:pPr>
            <w:r>
              <w:rPr>
                <w:lang w:val="nl-NL"/>
              </w:rPr>
              <w:t>Gele Cluster, OT en BT</w:t>
            </w:r>
          </w:p>
        </w:tc>
      </w:tr>
    </w:tbl>
    <w:p w14:paraId="0CB073DD" w14:textId="77777777" w:rsidR="003C6C5A" w:rsidRDefault="003C6C5A" w:rsidP="007B75E6">
      <w:pPr>
        <w:rPr>
          <w:lang w:val="nl-NL"/>
        </w:rPr>
      </w:pPr>
    </w:p>
    <w:p w14:paraId="1B0D43DF" w14:textId="77777777" w:rsidR="003C6C5A" w:rsidRDefault="003C6C5A" w:rsidP="007B75E6">
      <w:pPr>
        <w:rPr>
          <w:lang w:val="nl-NL"/>
        </w:rPr>
      </w:pPr>
    </w:p>
    <w:p w14:paraId="336C9A6C" w14:textId="04DFDC26" w:rsidR="00FA69B2" w:rsidRPr="007B75E6" w:rsidRDefault="00FA69B2" w:rsidP="007B75E6">
      <w:pPr>
        <w:rPr>
          <w:b/>
          <w:lang w:val="nl-NL"/>
        </w:rPr>
      </w:pPr>
      <w:r w:rsidRPr="007B75E6">
        <w:rPr>
          <w:b/>
          <w:lang w:val="nl-NL"/>
        </w:rPr>
        <w:t xml:space="preserve">Casus definitie Aruba COVID-19 </w:t>
      </w:r>
    </w:p>
    <w:p w14:paraId="686CF766" w14:textId="77777777" w:rsidR="00FA69B2" w:rsidRPr="007B75E6" w:rsidRDefault="00FA69B2" w:rsidP="00FA69B2">
      <w:pPr>
        <w:spacing w:line="240" w:lineRule="auto"/>
        <w:rPr>
          <w:sz w:val="20"/>
          <w:szCs w:val="20"/>
          <w:lang w:val="nl-NL"/>
        </w:rPr>
      </w:pPr>
      <w:r w:rsidRPr="007B75E6">
        <w:rPr>
          <w:sz w:val="20"/>
          <w:szCs w:val="20"/>
          <w:lang w:val="nl-NL"/>
        </w:rPr>
        <w:t>Een patiënt met één of meer van de volgende symptomen:</w:t>
      </w:r>
    </w:p>
    <w:p w14:paraId="375BFFE9" w14:textId="77777777" w:rsidR="00FA69B2" w:rsidRPr="007B75E6" w:rsidRDefault="00FA69B2" w:rsidP="00FA69B2">
      <w:pPr>
        <w:pStyle w:val="Lijstalinea"/>
        <w:numPr>
          <w:ilvl w:val="0"/>
          <w:numId w:val="37"/>
        </w:numPr>
        <w:spacing w:line="240" w:lineRule="auto"/>
        <w:rPr>
          <w:b/>
          <w:sz w:val="20"/>
          <w:szCs w:val="20"/>
          <w:lang w:val="nl-NL"/>
        </w:rPr>
      </w:pPr>
      <w:r w:rsidRPr="007B75E6">
        <w:rPr>
          <w:sz w:val="20"/>
          <w:szCs w:val="20"/>
          <w:lang w:val="nl-NL"/>
        </w:rPr>
        <w:t xml:space="preserve">Koorts (≥37, 5 ◦C) </w:t>
      </w:r>
    </w:p>
    <w:p w14:paraId="5F757126" w14:textId="77777777" w:rsidR="00FA69B2" w:rsidRPr="007B75E6" w:rsidRDefault="00FA69B2" w:rsidP="00FA69B2">
      <w:pPr>
        <w:pStyle w:val="Lijstalinea"/>
        <w:numPr>
          <w:ilvl w:val="0"/>
          <w:numId w:val="37"/>
        </w:numPr>
        <w:spacing w:line="240" w:lineRule="auto"/>
        <w:rPr>
          <w:b/>
          <w:sz w:val="20"/>
          <w:szCs w:val="20"/>
          <w:lang w:val="nl-NL"/>
        </w:rPr>
      </w:pPr>
      <w:r w:rsidRPr="007B75E6">
        <w:rPr>
          <w:sz w:val="20"/>
          <w:szCs w:val="20"/>
          <w:lang w:val="nl-NL"/>
        </w:rPr>
        <w:t>Hoest</w:t>
      </w:r>
    </w:p>
    <w:p w14:paraId="3782A109" w14:textId="77777777" w:rsidR="00FA69B2" w:rsidRPr="007B75E6" w:rsidRDefault="00FA69B2" w:rsidP="00FA69B2">
      <w:pPr>
        <w:pStyle w:val="Lijstalinea"/>
        <w:numPr>
          <w:ilvl w:val="0"/>
          <w:numId w:val="37"/>
        </w:numPr>
        <w:spacing w:line="240" w:lineRule="auto"/>
        <w:rPr>
          <w:b/>
          <w:sz w:val="20"/>
          <w:szCs w:val="20"/>
          <w:lang w:val="nl-NL"/>
        </w:rPr>
      </w:pPr>
      <w:r w:rsidRPr="007B75E6">
        <w:rPr>
          <w:sz w:val="20"/>
          <w:szCs w:val="20"/>
          <w:lang w:val="nl-NL"/>
        </w:rPr>
        <w:t>Keelpijn</w:t>
      </w:r>
    </w:p>
    <w:p w14:paraId="2968B521" w14:textId="77777777" w:rsidR="00FA69B2" w:rsidRPr="007B75E6" w:rsidRDefault="00FA69B2" w:rsidP="00FA69B2">
      <w:pPr>
        <w:pStyle w:val="Lijstalinea"/>
        <w:numPr>
          <w:ilvl w:val="0"/>
          <w:numId w:val="37"/>
        </w:numPr>
        <w:spacing w:line="240" w:lineRule="auto"/>
        <w:rPr>
          <w:b/>
          <w:sz w:val="20"/>
          <w:szCs w:val="20"/>
          <w:lang w:val="nl-NL"/>
        </w:rPr>
      </w:pPr>
      <w:r w:rsidRPr="007B75E6">
        <w:rPr>
          <w:sz w:val="20"/>
          <w:szCs w:val="20"/>
          <w:lang w:val="nl-NL"/>
        </w:rPr>
        <w:t>Anosmie</w:t>
      </w:r>
    </w:p>
    <w:p w14:paraId="30F98B2E" w14:textId="77777777" w:rsidR="00FA69B2" w:rsidRPr="007B75E6" w:rsidRDefault="00FA69B2" w:rsidP="00FA69B2">
      <w:pPr>
        <w:pStyle w:val="Lijstalinea"/>
        <w:numPr>
          <w:ilvl w:val="0"/>
          <w:numId w:val="37"/>
        </w:numPr>
        <w:spacing w:line="240" w:lineRule="auto"/>
        <w:rPr>
          <w:b/>
          <w:sz w:val="20"/>
          <w:szCs w:val="20"/>
          <w:lang w:val="nl-NL"/>
        </w:rPr>
      </w:pPr>
      <w:r w:rsidRPr="007B75E6">
        <w:rPr>
          <w:sz w:val="20"/>
          <w:szCs w:val="20"/>
          <w:lang w:val="nl-NL"/>
        </w:rPr>
        <w:t>Verstopte neus/loopneus/verkoudheid</w:t>
      </w:r>
    </w:p>
    <w:p w14:paraId="705D3588" w14:textId="77777777" w:rsidR="00FA69B2" w:rsidRPr="007B75E6" w:rsidRDefault="00FA69B2" w:rsidP="00FA69B2">
      <w:pPr>
        <w:pStyle w:val="Lijstalinea"/>
        <w:numPr>
          <w:ilvl w:val="0"/>
          <w:numId w:val="37"/>
        </w:numPr>
        <w:spacing w:line="240" w:lineRule="auto"/>
        <w:rPr>
          <w:b/>
          <w:sz w:val="20"/>
          <w:szCs w:val="20"/>
          <w:lang w:val="nl-NL"/>
        </w:rPr>
      </w:pPr>
      <w:r w:rsidRPr="007B75E6">
        <w:rPr>
          <w:sz w:val="20"/>
          <w:szCs w:val="20"/>
          <w:lang w:val="nl-NL"/>
        </w:rPr>
        <w:t>Niezen</w:t>
      </w:r>
    </w:p>
    <w:p w14:paraId="42DB89BC" w14:textId="77777777" w:rsidR="00FA69B2" w:rsidRPr="007B75E6" w:rsidRDefault="00FA69B2" w:rsidP="00FA69B2">
      <w:pPr>
        <w:pStyle w:val="Lijstalinea"/>
        <w:numPr>
          <w:ilvl w:val="0"/>
          <w:numId w:val="37"/>
        </w:numPr>
        <w:spacing w:line="240" w:lineRule="auto"/>
        <w:rPr>
          <w:b/>
          <w:sz w:val="20"/>
          <w:szCs w:val="20"/>
          <w:lang w:val="nl-NL"/>
        </w:rPr>
      </w:pPr>
      <w:r w:rsidRPr="007B75E6">
        <w:rPr>
          <w:sz w:val="20"/>
          <w:szCs w:val="20"/>
          <w:lang w:val="nl-NL"/>
        </w:rPr>
        <w:t>Kortademigheid</w:t>
      </w:r>
    </w:p>
    <w:p w14:paraId="7B3FB75A" w14:textId="77777777" w:rsidR="00FA69B2" w:rsidRPr="007B75E6" w:rsidRDefault="00FA69B2" w:rsidP="00FA69B2">
      <w:pPr>
        <w:spacing w:line="240" w:lineRule="auto"/>
        <w:rPr>
          <w:i/>
          <w:sz w:val="20"/>
          <w:szCs w:val="20"/>
          <w:lang w:val="nl-NL"/>
        </w:rPr>
      </w:pPr>
      <w:r w:rsidRPr="007B75E6">
        <w:rPr>
          <w:i/>
          <w:sz w:val="20"/>
          <w:szCs w:val="20"/>
          <w:lang w:val="nl-NL"/>
        </w:rPr>
        <w:t xml:space="preserve">*Ouderen en baby’s kunnen zich zeer atypisch presenteren.  Ter discretie van huisarts kan er altijd overwogen worden </w:t>
      </w:r>
      <w:r w:rsidRPr="007B75E6">
        <w:rPr>
          <w:i/>
          <w:sz w:val="20"/>
          <w:szCs w:val="20"/>
          <w:lang w:val="nl-NL"/>
        </w:rPr>
        <w:softHyphen/>
      </w:r>
      <w:r w:rsidRPr="007B75E6">
        <w:rPr>
          <w:i/>
          <w:sz w:val="20"/>
          <w:szCs w:val="20"/>
          <w:lang w:val="nl-NL"/>
        </w:rPr>
        <w:softHyphen/>
        <w:t>om te testen.</w:t>
      </w:r>
    </w:p>
    <w:p w14:paraId="497C2522" w14:textId="4A73676A" w:rsidR="001F310F" w:rsidRPr="007B75E6" w:rsidRDefault="001F310F" w:rsidP="00FA69B2">
      <w:pPr>
        <w:rPr>
          <w:i/>
          <w:sz w:val="20"/>
          <w:szCs w:val="20"/>
          <w:lang w:val="nl-NL"/>
        </w:rPr>
      </w:pPr>
    </w:p>
    <w:p w14:paraId="48532F97" w14:textId="24DDAE62" w:rsidR="00667A2A" w:rsidRDefault="00667A2A" w:rsidP="00FA69B2">
      <w:pPr>
        <w:rPr>
          <w:i/>
          <w:sz w:val="20"/>
          <w:szCs w:val="20"/>
        </w:rPr>
      </w:pPr>
    </w:p>
    <w:p w14:paraId="6777B373" w14:textId="0EC63EC7" w:rsidR="00667A2A" w:rsidRDefault="00667A2A" w:rsidP="00FA69B2">
      <w:pPr>
        <w:rPr>
          <w:i/>
          <w:sz w:val="20"/>
          <w:szCs w:val="20"/>
        </w:rPr>
      </w:pPr>
    </w:p>
    <w:p w14:paraId="666313C9" w14:textId="085CB232" w:rsidR="00667A2A" w:rsidRDefault="00667A2A" w:rsidP="00FA69B2">
      <w:pPr>
        <w:rPr>
          <w:i/>
          <w:sz w:val="20"/>
          <w:szCs w:val="20"/>
        </w:rPr>
      </w:pPr>
    </w:p>
    <w:p w14:paraId="672CE84D" w14:textId="4DE19125" w:rsidR="00667A2A" w:rsidRDefault="00667A2A" w:rsidP="00FA69B2">
      <w:pPr>
        <w:rPr>
          <w:i/>
          <w:sz w:val="20"/>
          <w:szCs w:val="20"/>
        </w:rPr>
      </w:pPr>
    </w:p>
    <w:p w14:paraId="618A1726" w14:textId="01C4EB37" w:rsidR="00667A2A" w:rsidRDefault="00667A2A" w:rsidP="00FA69B2">
      <w:pPr>
        <w:rPr>
          <w:i/>
          <w:sz w:val="20"/>
          <w:szCs w:val="20"/>
        </w:rPr>
      </w:pPr>
    </w:p>
    <w:p w14:paraId="7A8051BA" w14:textId="06F3D1E7" w:rsidR="00667A2A" w:rsidRDefault="00667A2A" w:rsidP="00FA69B2">
      <w:pPr>
        <w:rPr>
          <w:i/>
          <w:sz w:val="20"/>
          <w:szCs w:val="20"/>
        </w:rPr>
      </w:pPr>
    </w:p>
    <w:p w14:paraId="52C8473C" w14:textId="6B9E6DFB" w:rsidR="00667A2A" w:rsidRDefault="00667A2A" w:rsidP="00FA69B2">
      <w:pPr>
        <w:rPr>
          <w:i/>
          <w:sz w:val="20"/>
          <w:szCs w:val="20"/>
        </w:rPr>
      </w:pPr>
    </w:p>
    <w:p w14:paraId="37EE1831" w14:textId="298417A1" w:rsidR="00667A2A" w:rsidRDefault="00667A2A" w:rsidP="00FA69B2">
      <w:pPr>
        <w:rPr>
          <w:i/>
          <w:sz w:val="20"/>
          <w:szCs w:val="20"/>
        </w:rPr>
      </w:pPr>
    </w:p>
    <w:p w14:paraId="4B8B4C56" w14:textId="40B61C3C" w:rsidR="00667A2A" w:rsidRDefault="00667A2A" w:rsidP="00FA69B2">
      <w:pPr>
        <w:rPr>
          <w:i/>
          <w:sz w:val="20"/>
          <w:szCs w:val="20"/>
        </w:rPr>
      </w:pPr>
    </w:p>
    <w:p w14:paraId="25660F8D" w14:textId="420D28F3" w:rsidR="00667A2A" w:rsidRDefault="00667A2A" w:rsidP="00FA69B2">
      <w:pPr>
        <w:rPr>
          <w:i/>
          <w:sz w:val="20"/>
          <w:szCs w:val="20"/>
        </w:rPr>
      </w:pPr>
    </w:p>
    <w:p w14:paraId="0DE8CA8C" w14:textId="23F15890" w:rsidR="00667A2A" w:rsidRDefault="00667A2A" w:rsidP="00FA69B2">
      <w:pPr>
        <w:rPr>
          <w:i/>
          <w:sz w:val="20"/>
          <w:szCs w:val="20"/>
        </w:rPr>
      </w:pPr>
    </w:p>
    <w:p w14:paraId="7CDF4DB9" w14:textId="78EDFE8E" w:rsidR="00667A2A" w:rsidRDefault="00667A2A" w:rsidP="00FA69B2">
      <w:pPr>
        <w:rPr>
          <w:i/>
          <w:sz w:val="20"/>
          <w:szCs w:val="20"/>
        </w:rPr>
      </w:pPr>
    </w:p>
    <w:p w14:paraId="5D4B870B" w14:textId="40D90C6C" w:rsidR="00667A2A" w:rsidRDefault="00667A2A" w:rsidP="00FA69B2">
      <w:pPr>
        <w:rPr>
          <w:i/>
          <w:sz w:val="20"/>
          <w:szCs w:val="20"/>
        </w:rPr>
      </w:pPr>
    </w:p>
    <w:p w14:paraId="61BE72C9" w14:textId="77777777" w:rsidR="00667A2A" w:rsidRDefault="00667A2A" w:rsidP="00FA69B2">
      <w:pPr>
        <w:rPr>
          <w:i/>
          <w:sz w:val="20"/>
          <w:szCs w:val="20"/>
        </w:rPr>
      </w:pPr>
    </w:p>
    <w:p w14:paraId="73E2B4AA" w14:textId="77777777" w:rsidR="002A4100" w:rsidRPr="002A4100" w:rsidRDefault="002A4100" w:rsidP="007B75E6">
      <w:pPr>
        <w:rPr>
          <w:lang w:val="nl-NL"/>
        </w:rPr>
      </w:pPr>
    </w:p>
    <w:sectPr w:rsidR="002A4100" w:rsidRPr="002A4100" w:rsidSect="007B75E6">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A24F9" w14:textId="77777777" w:rsidR="00494CD2" w:rsidRDefault="00494CD2" w:rsidP="001B6C7E">
      <w:pPr>
        <w:spacing w:after="0" w:line="240" w:lineRule="auto"/>
      </w:pPr>
      <w:r>
        <w:separator/>
      </w:r>
    </w:p>
  </w:endnote>
  <w:endnote w:type="continuationSeparator" w:id="0">
    <w:p w14:paraId="2D7E79EF" w14:textId="77777777" w:rsidR="00494CD2" w:rsidRDefault="00494CD2" w:rsidP="001B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457645"/>
      <w:docPartObj>
        <w:docPartGallery w:val="Page Numbers (Bottom of Page)"/>
        <w:docPartUnique/>
      </w:docPartObj>
    </w:sdtPr>
    <w:sdtEndPr>
      <w:rPr>
        <w:noProof/>
      </w:rPr>
    </w:sdtEndPr>
    <w:sdtContent>
      <w:p w14:paraId="2819D2DC" w14:textId="771D3500" w:rsidR="00970641" w:rsidRDefault="00970641">
        <w:pPr>
          <w:pStyle w:val="Voettekst"/>
          <w:jc w:val="center"/>
        </w:pPr>
        <w:r>
          <w:fldChar w:fldCharType="begin"/>
        </w:r>
        <w:r>
          <w:instrText xml:space="preserve"> PAGE   \* MERGEFORMAT </w:instrText>
        </w:r>
        <w:r>
          <w:fldChar w:fldCharType="separate"/>
        </w:r>
        <w:r w:rsidR="000C495B">
          <w:rPr>
            <w:noProof/>
          </w:rPr>
          <w:t>9</w:t>
        </w:r>
        <w:r>
          <w:rPr>
            <w:noProof/>
          </w:rPr>
          <w:fldChar w:fldCharType="end"/>
        </w:r>
      </w:p>
    </w:sdtContent>
  </w:sdt>
  <w:p w14:paraId="274A179A" w14:textId="77777777" w:rsidR="00970641" w:rsidRDefault="0097064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206123"/>
      <w:docPartObj>
        <w:docPartGallery w:val="Page Numbers (Bottom of Page)"/>
        <w:docPartUnique/>
      </w:docPartObj>
    </w:sdtPr>
    <w:sdtEndPr>
      <w:rPr>
        <w:noProof/>
      </w:rPr>
    </w:sdtEndPr>
    <w:sdtContent>
      <w:p w14:paraId="65A5CE6A" w14:textId="7BC971A2" w:rsidR="00970641" w:rsidRDefault="00970641">
        <w:pPr>
          <w:pStyle w:val="Voettekst"/>
          <w:jc w:val="center"/>
        </w:pPr>
        <w:r>
          <w:fldChar w:fldCharType="begin"/>
        </w:r>
        <w:r>
          <w:instrText xml:space="preserve"> PAGE   \* MERGEFORMAT </w:instrText>
        </w:r>
        <w:r>
          <w:fldChar w:fldCharType="separate"/>
        </w:r>
        <w:r w:rsidR="000C495B">
          <w:rPr>
            <w:noProof/>
          </w:rPr>
          <w:t>10</w:t>
        </w:r>
        <w:r>
          <w:rPr>
            <w:noProof/>
          </w:rPr>
          <w:fldChar w:fldCharType="end"/>
        </w:r>
      </w:p>
    </w:sdtContent>
  </w:sdt>
  <w:p w14:paraId="030E8C90" w14:textId="77777777" w:rsidR="00970641" w:rsidRDefault="00970641">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5259"/>
      <w:docPartObj>
        <w:docPartGallery w:val="Page Numbers (Bottom of Page)"/>
        <w:docPartUnique/>
      </w:docPartObj>
    </w:sdtPr>
    <w:sdtEndPr>
      <w:rPr>
        <w:noProof/>
      </w:rPr>
    </w:sdtEndPr>
    <w:sdtContent>
      <w:p w14:paraId="021225A1" w14:textId="2A426C5B" w:rsidR="00970641" w:rsidRDefault="00970641">
        <w:pPr>
          <w:pStyle w:val="Voettekst"/>
          <w:jc w:val="center"/>
        </w:pPr>
        <w:r>
          <w:fldChar w:fldCharType="begin"/>
        </w:r>
        <w:r>
          <w:instrText xml:space="preserve"> PAGE   \* MERGEFORMAT </w:instrText>
        </w:r>
        <w:r>
          <w:fldChar w:fldCharType="separate"/>
        </w:r>
        <w:r w:rsidR="000C495B">
          <w:rPr>
            <w:noProof/>
          </w:rPr>
          <w:t>12</w:t>
        </w:r>
        <w:r>
          <w:rPr>
            <w:noProof/>
          </w:rPr>
          <w:fldChar w:fldCharType="end"/>
        </w:r>
      </w:p>
    </w:sdtContent>
  </w:sdt>
  <w:p w14:paraId="0D3A5035" w14:textId="77777777" w:rsidR="00970641" w:rsidRDefault="0097064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3B244" w14:textId="77777777" w:rsidR="00494CD2" w:rsidRDefault="00494CD2" w:rsidP="001B6C7E">
      <w:pPr>
        <w:spacing w:after="0" w:line="240" w:lineRule="auto"/>
      </w:pPr>
      <w:r>
        <w:separator/>
      </w:r>
    </w:p>
  </w:footnote>
  <w:footnote w:type="continuationSeparator" w:id="0">
    <w:p w14:paraId="6E18AF02" w14:textId="77777777" w:rsidR="00494CD2" w:rsidRDefault="00494CD2" w:rsidP="001B6C7E">
      <w:pPr>
        <w:spacing w:after="0" w:line="240" w:lineRule="auto"/>
      </w:pPr>
      <w:r>
        <w:continuationSeparator/>
      </w:r>
    </w:p>
  </w:footnote>
  <w:footnote w:id="1">
    <w:p w14:paraId="73D2F035" w14:textId="02874DBA" w:rsidR="00970641" w:rsidRDefault="00970641">
      <w:pPr>
        <w:pStyle w:val="Voetnoottekst"/>
      </w:pPr>
      <w:r>
        <w:rPr>
          <w:rStyle w:val="Voetnootmarkering"/>
        </w:rPr>
        <w:footnoteRef/>
      </w:r>
      <w:r>
        <w:t xml:space="preserve"> </w:t>
      </w:r>
      <w:r w:rsidRPr="00994AE0">
        <w:t>https://www.cdc.gov/quarantine/pdf/global-airline-testing-order_2021-01-2_R3-signed-encrypted-p.pdf</w:t>
      </w:r>
    </w:p>
  </w:footnote>
  <w:footnote w:id="2">
    <w:p w14:paraId="6BED79A4" w14:textId="0CA2DE75" w:rsidR="00970641" w:rsidRDefault="00970641">
      <w:pPr>
        <w:pStyle w:val="Voetnoottekst"/>
      </w:pPr>
      <w:r>
        <w:rPr>
          <w:rStyle w:val="Voetnootmarkering"/>
        </w:rPr>
        <w:footnoteRef/>
      </w:r>
      <w:r>
        <w:t xml:space="preserve"> RIVM. Status </w:t>
      </w:r>
      <w:proofErr w:type="spellStart"/>
      <w:r>
        <w:t>validatie</w:t>
      </w:r>
      <w:proofErr w:type="spellEnd"/>
      <w:r>
        <w:t xml:space="preserve"> SARS-CoV-2 </w:t>
      </w:r>
      <w:proofErr w:type="spellStart"/>
      <w:r>
        <w:t>antigeen</w:t>
      </w:r>
      <w:proofErr w:type="spellEnd"/>
      <w:r>
        <w:t xml:space="preserve"> </w:t>
      </w:r>
      <w:proofErr w:type="spellStart"/>
      <w:r>
        <w:t>sneltesten</w:t>
      </w:r>
      <w:proofErr w:type="spellEnd"/>
      <w:r>
        <w:t xml:space="preserve">. Status per 11 </w:t>
      </w:r>
      <w:proofErr w:type="spellStart"/>
      <w:r>
        <w:t>januari</w:t>
      </w:r>
      <w:proofErr w:type="spellEnd"/>
      <w:r>
        <w:t xml:space="preserve"> 2021.</w:t>
      </w:r>
    </w:p>
  </w:footnote>
  <w:footnote w:id="3">
    <w:p w14:paraId="1DEEAB35" w14:textId="131AF906" w:rsidR="00970641" w:rsidRDefault="00970641">
      <w:pPr>
        <w:pStyle w:val="Voetnoottekst"/>
      </w:pPr>
      <w:r>
        <w:rPr>
          <w:rStyle w:val="Voetnootmarkering"/>
        </w:rPr>
        <w:footnoteRef/>
      </w:r>
      <w:r>
        <w:t xml:space="preserve"> . SARS-CoV-2 antigen-detecting rapid diagnostic tests: an implementation guide. Geneva: World Health Organization; 2020. </w:t>
      </w:r>
      <w:proofErr w:type="spellStart"/>
      <w:r>
        <w:t>Licence</w:t>
      </w:r>
      <w:proofErr w:type="spellEnd"/>
      <w:r>
        <w:t>: CC BY-NC-SA 3.0 IGO</w:t>
      </w:r>
    </w:p>
  </w:footnote>
  <w:footnote w:id="4">
    <w:p w14:paraId="2E7E1B19" w14:textId="4FAAAD18" w:rsidR="00970641" w:rsidRPr="007B75E6" w:rsidRDefault="00970641">
      <w:pPr>
        <w:pStyle w:val="Voetnoottekst"/>
        <w:rPr>
          <w:lang w:val="nl-NL"/>
        </w:rPr>
      </w:pPr>
      <w:r w:rsidRPr="007B75E6">
        <w:rPr>
          <w:rStyle w:val="Voetnootmarkering"/>
          <w:lang w:val="nl-NL"/>
        </w:rPr>
        <w:footnoteRef/>
      </w:r>
      <w:r w:rsidRPr="007B75E6">
        <w:rPr>
          <w:lang w:val="nl-NL"/>
        </w:rPr>
        <w:t xml:space="preserve"> Alleen bij een schaarste aan PCR testen op Aruba</w:t>
      </w:r>
    </w:p>
  </w:footnote>
  <w:footnote w:id="5">
    <w:p w14:paraId="4018F341" w14:textId="17E3C76F" w:rsidR="00970641" w:rsidRDefault="00970641" w:rsidP="00AC7C23">
      <w:pPr>
        <w:pStyle w:val="Voetnoottekst"/>
      </w:pPr>
      <w:r w:rsidRPr="007B75E6">
        <w:rPr>
          <w:rStyle w:val="Voetnootmarkering"/>
          <w:lang w:val="nl-NL"/>
        </w:rPr>
        <w:footnoteRef/>
      </w:r>
      <w:r w:rsidRPr="007B75E6">
        <w:rPr>
          <w:lang w:val="nl-NL"/>
        </w:rPr>
        <w:t xml:space="preserve"> </w:t>
      </w:r>
      <w:r w:rsidRPr="007B75E6">
        <w:rPr>
          <w:rFonts w:cstheme="minorHAnsi"/>
          <w:color w:val="000000" w:themeColor="text1"/>
          <w:lang w:val="nl-NL"/>
        </w:rPr>
        <w:t xml:space="preserve">Volgens het RIVM zijn er nog geen gegevens bekend hoe sensitief de </w:t>
      </w:r>
      <w:proofErr w:type="spellStart"/>
      <w:r w:rsidRPr="007B75E6">
        <w:rPr>
          <w:rFonts w:cstheme="minorHAnsi"/>
          <w:color w:val="000000" w:themeColor="text1"/>
          <w:lang w:val="nl-NL"/>
        </w:rPr>
        <w:t>antigenseltesten</w:t>
      </w:r>
      <w:proofErr w:type="spellEnd"/>
      <w:r w:rsidRPr="007B75E6">
        <w:rPr>
          <w:rFonts w:cstheme="minorHAnsi"/>
          <w:color w:val="000000" w:themeColor="text1"/>
          <w:lang w:val="nl-NL"/>
        </w:rPr>
        <w:t xml:space="preserve"> zijn voor mensen zonder klachten. Vooralsnog negatief advies van NL voor screeningsdoeleinden op de airport.</w:t>
      </w:r>
      <w:r w:rsidR="00C53A7A">
        <w:rPr>
          <w:rFonts w:cstheme="minorHAnsi"/>
          <w:color w:val="000000" w:themeColor="text1"/>
          <w:lang w:val="nl-NL"/>
        </w:rPr>
        <w:t xml:space="preserve"> Vandaar (nog) niet voor </w:t>
      </w:r>
      <w:proofErr w:type="spellStart"/>
      <w:r w:rsidR="00C53A7A">
        <w:rPr>
          <w:rFonts w:cstheme="minorHAnsi"/>
          <w:color w:val="000000" w:themeColor="text1"/>
          <w:lang w:val="nl-NL"/>
        </w:rPr>
        <w:t>inbound</w:t>
      </w:r>
      <w:proofErr w:type="spellEnd"/>
      <w:r w:rsidR="00C53A7A">
        <w:rPr>
          <w:rFonts w:cstheme="minorHAnsi"/>
          <w:color w:val="000000" w:themeColor="text1"/>
          <w:lang w:val="nl-NL"/>
        </w:rPr>
        <w:t xml:space="preserve"> passagiers. </w:t>
      </w:r>
    </w:p>
  </w:footnote>
  <w:footnote w:id="6">
    <w:p w14:paraId="71AFBCBC" w14:textId="79B4FE97" w:rsidR="00970641" w:rsidRDefault="00970641">
      <w:pPr>
        <w:pStyle w:val="Voetnoottekst"/>
      </w:pPr>
      <w:r>
        <w:rPr>
          <w:rStyle w:val="Voetnootmarkering"/>
        </w:rPr>
        <w:footnoteRef/>
      </w:r>
      <w:r>
        <w:t xml:space="preserve"> RIVM. Status </w:t>
      </w:r>
      <w:proofErr w:type="spellStart"/>
      <w:r>
        <w:t>validatie</w:t>
      </w:r>
      <w:proofErr w:type="spellEnd"/>
      <w:r>
        <w:t xml:space="preserve"> SARS-CoV-2 </w:t>
      </w:r>
      <w:proofErr w:type="spellStart"/>
      <w:r>
        <w:t>antigeen</w:t>
      </w:r>
      <w:proofErr w:type="spellEnd"/>
      <w:r>
        <w:t xml:space="preserve"> </w:t>
      </w:r>
      <w:proofErr w:type="spellStart"/>
      <w:r>
        <w:t>sneltesten</w:t>
      </w:r>
      <w:proofErr w:type="spellEnd"/>
      <w:r>
        <w:t xml:space="preserve">. Status per 11 </w:t>
      </w:r>
      <w:proofErr w:type="spellStart"/>
      <w:r>
        <w:t>januari</w:t>
      </w:r>
      <w:proofErr w:type="spellEnd"/>
      <w:r>
        <w:t xml:space="preserve"> 2021.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38C8F" w14:textId="77777777" w:rsidR="00970641" w:rsidRDefault="00970641" w:rsidP="00AB67FE">
    <w:pPr>
      <w:pStyle w:val="Koptekst"/>
      <w:jc w:val="center"/>
    </w:pPr>
    <w:proofErr w:type="spellStart"/>
    <w:r>
      <w:t>Richtlijnen</w:t>
    </w:r>
    <w:proofErr w:type="spellEnd"/>
    <w:r>
      <w:t xml:space="preserve"> COVID-19-test Aruba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2B1"/>
    <w:multiLevelType w:val="multilevel"/>
    <w:tmpl w:val="C248F8F2"/>
    <w:lvl w:ilvl="0">
      <w:start w:val="7"/>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8973006"/>
    <w:multiLevelType w:val="hybridMultilevel"/>
    <w:tmpl w:val="238C03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CE48C9"/>
    <w:multiLevelType w:val="hybridMultilevel"/>
    <w:tmpl w:val="E56CE7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A74D6"/>
    <w:multiLevelType w:val="hybridMultilevel"/>
    <w:tmpl w:val="10A61CD8"/>
    <w:lvl w:ilvl="0" w:tplc="3CA2A284">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5912A7"/>
    <w:multiLevelType w:val="hybridMultilevel"/>
    <w:tmpl w:val="615A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8198E"/>
    <w:multiLevelType w:val="hybridMultilevel"/>
    <w:tmpl w:val="9EC209E6"/>
    <w:lvl w:ilvl="0" w:tplc="368CFEE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758C7"/>
    <w:multiLevelType w:val="hybridMultilevel"/>
    <w:tmpl w:val="92705FD8"/>
    <w:lvl w:ilvl="0" w:tplc="A22E695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A6C5D0C"/>
    <w:multiLevelType w:val="hybridMultilevel"/>
    <w:tmpl w:val="EF0C4C28"/>
    <w:lvl w:ilvl="0" w:tplc="5F4A2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C40F2"/>
    <w:multiLevelType w:val="hybridMultilevel"/>
    <w:tmpl w:val="705E3D0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B32124D"/>
    <w:multiLevelType w:val="hybridMultilevel"/>
    <w:tmpl w:val="86FE2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0B540D"/>
    <w:multiLevelType w:val="hybridMultilevel"/>
    <w:tmpl w:val="9092A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6A3BE9"/>
    <w:multiLevelType w:val="hybridMultilevel"/>
    <w:tmpl w:val="CA0476E4"/>
    <w:lvl w:ilvl="0" w:tplc="988EE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F3C1A"/>
    <w:multiLevelType w:val="hybridMultilevel"/>
    <w:tmpl w:val="816C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313F6"/>
    <w:multiLevelType w:val="hybridMultilevel"/>
    <w:tmpl w:val="D6EA8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24DD6898"/>
    <w:multiLevelType w:val="hybridMultilevel"/>
    <w:tmpl w:val="7218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92963"/>
    <w:multiLevelType w:val="hybridMultilevel"/>
    <w:tmpl w:val="CA4C4F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3E6F0A"/>
    <w:multiLevelType w:val="hybridMultilevel"/>
    <w:tmpl w:val="49022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927A8F"/>
    <w:multiLevelType w:val="hybridMultilevel"/>
    <w:tmpl w:val="58BC93E4"/>
    <w:lvl w:ilvl="0" w:tplc="706C7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3C3BCA"/>
    <w:multiLevelType w:val="hybridMultilevel"/>
    <w:tmpl w:val="5B1221FA"/>
    <w:lvl w:ilvl="0" w:tplc="6D1EB7E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D3B7A5C"/>
    <w:multiLevelType w:val="hybridMultilevel"/>
    <w:tmpl w:val="FBE898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0B7C5E"/>
    <w:multiLevelType w:val="hybridMultilevel"/>
    <w:tmpl w:val="FB36CF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FE4066D"/>
    <w:multiLevelType w:val="hybridMultilevel"/>
    <w:tmpl w:val="4724A2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0C7AB3"/>
    <w:multiLevelType w:val="multilevel"/>
    <w:tmpl w:val="719C0C5A"/>
    <w:lvl w:ilvl="0">
      <w:start w:val="3"/>
      <w:numFmt w:val="decimal"/>
      <w:pStyle w:val="Kop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B37296"/>
    <w:multiLevelType w:val="hybridMultilevel"/>
    <w:tmpl w:val="CA8E4B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6666B"/>
    <w:multiLevelType w:val="hybridMultilevel"/>
    <w:tmpl w:val="C0D40B80"/>
    <w:lvl w:ilvl="0" w:tplc="7B828E7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86524"/>
    <w:multiLevelType w:val="hybridMultilevel"/>
    <w:tmpl w:val="616A8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B35C6A"/>
    <w:multiLevelType w:val="hybridMultilevel"/>
    <w:tmpl w:val="48FAF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3832E5"/>
    <w:multiLevelType w:val="hybridMultilevel"/>
    <w:tmpl w:val="A546D97A"/>
    <w:lvl w:ilvl="0" w:tplc="0434870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40171F"/>
    <w:multiLevelType w:val="hybridMultilevel"/>
    <w:tmpl w:val="0AC80CA0"/>
    <w:lvl w:ilvl="0" w:tplc="A22E695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51D1A49"/>
    <w:multiLevelType w:val="hybridMultilevel"/>
    <w:tmpl w:val="144E6288"/>
    <w:lvl w:ilvl="0" w:tplc="6D1EB7E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6BF433D"/>
    <w:multiLevelType w:val="multilevel"/>
    <w:tmpl w:val="71F43C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060600"/>
    <w:multiLevelType w:val="hybridMultilevel"/>
    <w:tmpl w:val="E56CE7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080523"/>
    <w:multiLevelType w:val="hybridMultilevel"/>
    <w:tmpl w:val="9982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286F69"/>
    <w:multiLevelType w:val="multilevel"/>
    <w:tmpl w:val="5A640E6E"/>
    <w:lvl w:ilvl="0">
      <w:start w:val="1"/>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56E31DD7"/>
    <w:multiLevelType w:val="multilevel"/>
    <w:tmpl w:val="FD0ECFD0"/>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AEB38C8"/>
    <w:multiLevelType w:val="hybridMultilevel"/>
    <w:tmpl w:val="390AC4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773D8B"/>
    <w:multiLevelType w:val="hybridMultilevel"/>
    <w:tmpl w:val="7D000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27306B"/>
    <w:multiLevelType w:val="hybridMultilevel"/>
    <w:tmpl w:val="DE982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3E1A08"/>
    <w:multiLevelType w:val="multilevel"/>
    <w:tmpl w:val="466AC1C4"/>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B2C45E1"/>
    <w:multiLevelType w:val="hybridMultilevel"/>
    <w:tmpl w:val="F624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1B1628"/>
    <w:multiLevelType w:val="hybridMultilevel"/>
    <w:tmpl w:val="7B3E62AA"/>
    <w:lvl w:ilvl="0" w:tplc="6D1EB7E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EE34E3"/>
    <w:multiLevelType w:val="hybridMultilevel"/>
    <w:tmpl w:val="710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755A4"/>
    <w:multiLevelType w:val="multilevel"/>
    <w:tmpl w:val="A1A84B64"/>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nsid w:val="78A64B53"/>
    <w:multiLevelType w:val="hybridMultilevel"/>
    <w:tmpl w:val="F978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C1D51"/>
    <w:multiLevelType w:val="hybridMultilevel"/>
    <w:tmpl w:val="D9EE0D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3"/>
  </w:num>
  <w:num w:numId="3">
    <w:abstractNumId w:val="26"/>
  </w:num>
  <w:num w:numId="4">
    <w:abstractNumId w:val="9"/>
  </w:num>
  <w:num w:numId="5">
    <w:abstractNumId w:val="37"/>
  </w:num>
  <w:num w:numId="6">
    <w:abstractNumId w:val="19"/>
  </w:num>
  <w:num w:numId="7">
    <w:abstractNumId w:val="17"/>
  </w:num>
  <w:num w:numId="8">
    <w:abstractNumId w:val="21"/>
  </w:num>
  <w:num w:numId="9">
    <w:abstractNumId w:val="22"/>
    <w:lvlOverride w:ilvl="0">
      <w:startOverride w:val="3"/>
    </w:lvlOverride>
    <w:lvlOverride w:ilvl="1">
      <w:startOverride w:val="3"/>
    </w:lvlOverride>
    <w:lvlOverride w:ilvl="2">
      <w:startOverride w:val="2"/>
    </w:lvlOverride>
  </w:num>
  <w:num w:numId="10">
    <w:abstractNumId w:val="22"/>
    <w:lvlOverride w:ilvl="0">
      <w:startOverride w:val="3"/>
    </w:lvlOverride>
    <w:lvlOverride w:ilvl="1">
      <w:startOverride w:val="3"/>
    </w:lvlOverride>
    <w:lvlOverride w:ilvl="2">
      <w:startOverride w:val="3"/>
    </w:lvlOverride>
  </w:num>
  <w:num w:numId="11">
    <w:abstractNumId w:val="22"/>
  </w:num>
  <w:num w:numId="12">
    <w:abstractNumId w:val="38"/>
  </w:num>
  <w:num w:numId="13">
    <w:abstractNumId w:val="44"/>
  </w:num>
  <w:num w:numId="14">
    <w:abstractNumId w:val="36"/>
  </w:num>
  <w:num w:numId="15">
    <w:abstractNumId w:val="8"/>
  </w:num>
  <w:num w:numId="16">
    <w:abstractNumId w:val="25"/>
  </w:num>
  <w:num w:numId="17">
    <w:abstractNumId w:val="6"/>
  </w:num>
  <w:num w:numId="18">
    <w:abstractNumId w:val="28"/>
  </w:num>
  <w:num w:numId="19">
    <w:abstractNumId w:val="20"/>
  </w:num>
  <w:num w:numId="20">
    <w:abstractNumId w:val="14"/>
  </w:num>
  <w:num w:numId="21">
    <w:abstractNumId w:val="0"/>
  </w:num>
  <w:num w:numId="22">
    <w:abstractNumId w:val="3"/>
  </w:num>
  <w:num w:numId="23">
    <w:abstractNumId w:val="2"/>
  </w:num>
  <w:num w:numId="24">
    <w:abstractNumId w:val="12"/>
  </w:num>
  <w:num w:numId="25">
    <w:abstractNumId w:val="42"/>
  </w:num>
  <w:num w:numId="26">
    <w:abstractNumId w:val="10"/>
  </w:num>
  <w:num w:numId="27">
    <w:abstractNumId w:val="1"/>
  </w:num>
  <w:num w:numId="28">
    <w:abstractNumId w:val="32"/>
  </w:num>
  <w:num w:numId="29">
    <w:abstractNumId w:val="18"/>
  </w:num>
  <w:num w:numId="30">
    <w:abstractNumId w:val="29"/>
  </w:num>
  <w:num w:numId="31">
    <w:abstractNumId w:val="40"/>
  </w:num>
  <w:num w:numId="32">
    <w:abstractNumId w:val="15"/>
  </w:num>
  <w:num w:numId="33">
    <w:abstractNumId w:val="13"/>
  </w:num>
  <w:num w:numId="34">
    <w:abstractNumId w:val="41"/>
  </w:num>
  <w:num w:numId="35">
    <w:abstractNumId w:val="16"/>
  </w:num>
  <w:num w:numId="36">
    <w:abstractNumId w:val="35"/>
  </w:num>
  <w:num w:numId="37">
    <w:abstractNumId w:val="23"/>
  </w:num>
  <w:num w:numId="38">
    <w:abstractNumId w:val="43"/>
  </w:num>
  <w:num w:numId="39">
    <w:abstractNumId w:val="4"/>
  </w:num>
  <w:num w:numId="40">
    <w:abstractNumId w:val="5"/>
  </w:num>
  <w:num w:numId="41">
    <w:abstractNumId w:val="7"/>
  </w:num>
  <w:num w:numId="42">
    <w:abstractNumId w:val="11"/>
  </w:num>
  <w:num w:numId="43">
    <w:abstractNumId w:val="39"/>
  </w:num>
  <w:num w:numId="44">
    <w:abstractNumId w:val="30"/>
  </w:num>
  <w:num w:numId="45">
    <w:abstractNumId w:val="34"/>
  </w:num>
  <w:num w:numId="46">
    <w:abstractNumId w:val="24"/>
  </w:num>
  <w:num w:numId="4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39"/>
    <w:rsid w:val="000007F2"/>
    <w:rsid w:val="00002979"/>
    <w:rsid w:val="00002D3A"/>
    <w:rsid w:val="00010D64"/>
    <w:rsid w:val="000114CD"/>
    <w:rsid w:val="00011944"/>
    <w:rsid w:val="0004006F"/>
    <w:rsid w:val="00045669"/>
    <w:rsid w:val="00054D72"/>
    <w:rsid w:val="00055FB6"/>
    <w:rsid w:val="000578E3"/>
    <w:rsid w:val="00057D31"/>
    <w:rsid w:val="00060D72"/>
    <w:rsid w:val="00062E79"/>
    <w:rsid w:val="00064F59"/>
    <w:rsid w:val="000653E4"/>
    <w:rsid w:val="0006699A"/>
    <w:rsid w:val="00067097"/>
    <w:rsid w:val="000674C7"/>
    <w:rsid w:val="00067AA1"/>
    <w:rsid w:val="000729AF"/>
    <w:rsid w:val="0008031F"/>
    <w:rsid w:val="0008528A"/>
    <w:rsid w:val="00085F9A"/>
    <w:rsid w:val="00090525"/>
    <w:rsid w:val="00096D38"/>
    <w:rsid w:val="000A167C"/>
    <w:rsid w:val="000A4788"/>
    <w:rsid w:val="000B2BD9"/>
    <w:rsid w:val="000B4724"/>
    <w:rsid w:val="000C24CF"/>
    <w:rsid w:val="000C495B"/>
    <w:rsid w:val="000E1D35"/>
    <w:rsid w:val="000E3DF7"/>
    <w:rsid w:val="000E4A68"/>
    <w:rsid w:val="000E4B41"/>
    <w:rsid w:val="000E708B"/>
    <w:rsid w:val="000F1B06"/>
    <w:rsid w:val="000F3C48"/>
    <w:rsid w:val="000F697E"/>
    <w:rsid w:val="000F74CF"/>
    <w:rsid w:val="00111C8E"/>
    <w:rsid w:val="00134A28"/>
    <w:rsid w:val="00140C0E"/>
    <w:rsid w:val="00142CFB"/>
    <w:rsid w:val="001579DA"/>
    <w:rsid w:val="00157E1A"/>
    <w:rsid w:val="0016176D"/>
    <w:rsid w:val="00167A88"/>
    <w:rsid w:val="0017070B"/>
    <w:rsid w:val="00171D29"/>
    <w:rsid w:val="0017634C"/>
    <w:rsid w:val="001818AB"/>
    <w:rsid w:val="001869F7"/>
    <w:rsid w:val="0019114A"/>
    <w:rsid w:val="001A5FB9"/>
    <w:rsid w:val="001A6654"/>
    <w:rsid w:val="001B2E2F"/>
    <w:rsid w:val="001B6C7E"/>
    <w:rsid w:val="001B745F"/>
    <w:rsid w:val="001C4FDC"/>
    <w:rsid w:val="001E03E8"/>
    <w:rsid w:val="001E3C60"/>
    <w:rsid w:val="001E5F65"/>
    <w:rsid w:val="001F310F"/>
    <w:rsid w:val="0020043F"/>
    <w:rsid w:val="002013EC"/>
    <w:rsid w:val="00211139"/>
    <w:rsid w:val="00220C5B"/>
    <w:rsid w:val="00224C23"/>
    <w:rsid w:val="00225186"/>
    <w:rsid w:val="002314E7"/>
    <w:rsid w:val="002332BE"/>
    <w:rsid w:val="002412C7"/>
    <w:rsid w:val="002464BA"/>
    <w:rsid w:val="0025393A"/>
    <w:rsid w:val="00263EC0"/>
    <w:rsid w:val="0027039D"/>
    <w:rsid w:val="002774A2"/>
    <w:rsid w:val="00282095"/>
    <w:rsid w:val="00285FB3"/>
    <w:rsid w:val="00294B60"/>
    <w:rsid w:val="002953B3"/>
    <w:rsid w:val="0029753F"/>
    <w:rsid w:val="002A4100"/>
    <w:rsid w:val="002B666D"/>
    <w:rsid w:val="002B695D"/>
    <w:rsid w:val="002C2757"/>
    <w:rsid w:val="002D6E63"/>
    <w:rsid w:val="002D7221"/>
    <w:rsid w:val="002D761B"/>
    <w:rsid w:val="002E4903"/>
    <w:rsid w:val="002F051B"/>
    <w:rsid w:val="002F34F2"/>
    <w:rsid w:val="002F504B"/>
    <w:rsid w:val="00305892"/>
    <w:rsid w:val="003073CA"/>
    <w:rsid w:val="0031686C"/>
    <w:rsid w:val="00323193"/>
    <w:rsid w:val="00332A65"/>
    <w:rsid w:val="00333010"/>
    <w:rsid w:val="0034031B"/>
    <w:rsid w:val="0034666A"/>
    <w:rsid w:val="003473C6"/>
    <w:rsid w:val="00347F66"/>
    <w:rsid w:val="0035373B"/>
    <w:rsid w:val="003565E6"/>
    <w:rsid w:val="00361267"/>
    <w:rsid w:val="00364EF9"/>
    <w:rsid w:val="003672B5"/>
    <w:rsid w:val="00376799"/>
    <w:rsid w:val="00382943"/>
    <w:rsid w:val="003979AD"/>
    <w:rsid w:val="003A2088"/>
    <w:rsid w:val="003B3A79"/>
    <w:rsid w:val="003B4E1B"/>
    <w:rsid w:val="003C6C5A"/>
    <w:rsid w:val="003D3536"/>
    <w:rsid w:val="003D3ECB"/>
    <w:rsid w:val="003D5473"/>
    <w:rsid w:val="003E058F"/>
    <w:rsid w:val="003E1C58"/>
    <w:rsid w:val="003E5B82"/>
    <w:rsid w:val="003E6F74"/>
    <w:rsid w:val="003F2254"/>
    <w:rsid w:val="003F455F"/>
    <w:rsid w:val="003F77C5"/>
    <w:rsid w:val="00405A69"/>
    <w:rsid w:val="00407220"/>
    <w:rsid w:val="00407850"/>
    <w:rsid w:val="004234B2"/>
    <w:rsid w:val="00435D51"/>
    <w:rsid w:val="0043724C"/>
    <w:rsid w:val="00440A03"/>
    <w:rsid w:val="0044230D"/>
    <w:rsid w:val="00450B1D"/>
    <w:rsid w:val="00452F9B"/>
    <w:rsid w:val="0046381B"/>
    <w:rsid w:val="004652C5"/>
    <w:rsid w:val="0046546D"/>
    <w:rsid w:val="0047339C"/>
    <w:rsid w:val="00486BA9"/>
    <w:rsid w:val="004941EF"/>
    <w:rsid w:val="00494CD2"/>
    <w:rsid w:val="004B15FB"/>
    <w:rsid w:val="004B6FA8"/>
    <w:rsid w:val="004C24ED"/>
    <w:rsid w:val="004C3618"/>
    <w:rsid w:val="004C5404"/>
    <w:rsid w:val="004C7DD3"/>
    <w:rsid w:val="004D64AD"/>
    <w:rsid w:val="004E58C4"/>
    <w:rsid w:val="004F07E0"/>
    <w:rsid w:val="004F3861"/>
    <w:rsid w:val="004F588E"/>
    <w:rsid w:val="004F781C"/>
    <w:rsid w:val="005003E9"/>
    <w:rsid w:val="005069A7"/>
    <w:rsid w:val="00506D3A"/>
    <w:rsid w:val="0052068B"/>
    <w:rsid w:val="00523FBB"/>
    <w:rsid w:val="00532633"/>
    <w:rsid w:val="00534357"/>
    <w:rsid w:val="00534EE4"/>
    <w:rsid w:val="005361E0"/>
    <w:rsid w:val="00536EC4"/>
    <w:rsid w:val="00537A91"/>
    <w:rsid w:val="00540937"/>
    <w:rsid w:val="00541E25"/>
    <w:rsid w:val="005437A8"/>
    <w:rsid w:val="00547C05"/>
    <w:rsid w:val="005505A9"/>
    <w:rsid w:val="00565D8E"/>
    <w:rsid w:val="00570D4C"/>
    <w:rsid w:val="005779A1"/>
    <w:rsid w:val="00586128"/>
    <w:rsid w:val="005A07D4"/>
    <w:rsid w:val="005A51F3"/>
    <w:rsid w:val="005A6145"/>
    <w:rsid w:val="005A7772"/>
    <w:rsid w:val="005A7857"/>
    <w:rsid w:val="005B071C"/>
    <w:rsid w:val="005B14DA"/>
    <w:rsid w:val="005B5688"/>
    <w:rsid w:val="005C54E0"/>
    <w:rsid w:val="005D5C40"/>
    <w:rsid w:val="005E3224"/>
    <w:rsid w:val="005E42BD"/>
    <w:rsid w:val="005F07AC"/>
    <w:rsid w:val="005F4D20"/>
    <w:rsid w:val="00606251"/>
    <w:rsid w:val="00615602"/>
    <w:rsid w:val="006164DB"/>
    <w:rsid w:val="00622D7D"/>
    <w:rsid w:val="006300CC"/>
    <w:rsid w:val="0063754C"/>
    <w:rsid w:val="00644E1D"/>
    <w:rsid w:val="00646725"/>
    <w:rsid w:val="0065609F"/>
    <w:rsid w:val="00667A2A"/>
    <w:rsid w:val="00672B8C"/>
    <w:rsid w:val="00674C2A"/>
    <w:rsid w:val="00685265"/>
    <w:rsid w:val="00685E59"/>
    <w:rsid w:val="00687393"/>
    <w:rsid w:val="006A31A0"/>
    <w:rsid w:val="006B2DAA"/>
    <w:rsid w:val="006C71DF"/>
    <w:rsid w:val="006D3088"/>
    <w:rsid w:val="006D5B04"/>
    <w:rsid w:val="006E7451"/>
    <w:rsid w:val="006F60AB"/>
    <w:rsid w:val="006F7631"/>
    <w:rsid w:val="00710048"/>
    <w:rsid w:val="00714D3A"/>
    <w:rsid w:val="00723562"/>
    <w:rsid w:val="007267BF"/>
    <w:rsid w:val="00727182"/>
    <w:rsid w:val="007272FE"/>
    <w:rsid w:val="007374BC"/>
    <w:rsid w:val="0074387D"/>
    <w:rsid w:val="00747FD7"/>
    <w:rsid w:val="00756F54"/>
    <w:rsid w:val="007578B2"/>
    <w:rsid w:val="00761333"/>
    <w:rsid w:val="0076157A"/>
    <w:rsid w:val="007632BA"/>
    <w:rsid w:val="00773833"/>
    <w:rsid w:val="00777233"/>
    <w:rsid w:val="00783185"/>
    <w:rsid w:val="007841A1"/>
    <w:rsid w:val="0078460D"/>
    <w:rsid w:val="00785805"/>
    <w:rsid w:val="00787418"/>
    <w:rsid w:val="00796EF4"/>
    <w:rsid w:val="007A5481"/>
    <w:rsid w:val="007A66B2"/>
    <w:rsid w:val="007B0F4D"/>
    <w:rsid w:val="007B6659"/>
    <w:rsid w:val="007B6896"/>
    <w:rsid w:val="007B71B6"/>
    <w:rsid w:val="007B75E6"/>
    <w:rsid w:val="007B7B60"/>
    <w:rsid w:val="007C1F1E"/>
    <w:rsid w:val="007C7435"/>
    <w:rsid w:val="007D68A9"/>
    <w:rsid w:val="007D7691"/>
    <w:rsid w:val="007E5634"/>
    <w:rsid w:val="007F5DBA"/>
    <w:rsid w:val="007F665C"/>
    <w:rsid w:val="00800D41"/>
    <w:rsid w:val="00815B0D"/>
    <w:rsid w:val="00820A04"/>
    <w:rsid w:val="008225C4"/>
    <w:rsid w:val="00822D80"/>
    <w:rsid w:val="00825AA0"/>
    <w:rsid w:val="0083271B"/>
    <w:rsid w:val="00836617"/>
    <w:rsid w:val="00842F6D"/>
    <w:rsid w:val="00850797"/>
    <w:rsid w:val="00851F15"/>
    <w:rsid w:val="00865F11"/>
    <w:rsid w:val="008729BC"/>
    <w:rsid w:val="00883EF4"/>
    <w:rsid w:val="00892933"/>
    <w:rsid w:val="00896324"/>
    <w:rsid w:val="008B1947"/>
    <w:rsid w:val="008B29A7"/>
    <w:rsid w:val="008B7AD1"/>
    <w:rsid w:val="008C01A2"/>
    <w:rsid w:val="008D79D7"/>
    <w:rsid w:val="008D7AAD"/>
    <w:rsid w:val="008E0299"/>
    <w:rsid w:val="008F3FEB"/>
    <w:rsid w:val="008F4804"/>
    <w:rsid w:val="00914B75"/>
    <w:rsid w:val="00915398"/>
    <w:rsid w:val="009204BE"/>
    <w:rsid w:val="009335DC"/>
    <w:rsid w:val="00934CDE"/>
    <w:rsid w:val="00937E8E"/>
    <w:rsid w:val="00945700"/>
    <w:rsid w:val="00950225"/>
    <w:rsid w:val="009507E6"/>
    <w:rsid w:val="0095169B"/>
    <w:rsid w:val="00964382"/>
    <w:rsid w:val="00966D49"/>
    <w:rsid w:val="00966E2A"/>
    <w:rsid w:val="00970641"/>
    <w:rsid w:val="009771CC"/>
    <w:rsid w:val="00981C42"/>
    <w:rsid w:val="0098799E"/>
    <w:rsid w:val="0099021F"/>
    <w:rsid w:val="00994AE0"/>
    <w:rsid w:val="009A052B"/>
    <w:rsid w:val="009B0BB6"/>
    <w:rsid w:val="009B292D"/>
    <w:rsid w:val="009C182D"/>
    <w:rsid w:val="009E2CB7"/>
    <w:rsid w:val="009F150F"/>
    <w:rsid w:val="009F3509"/>
    <w:rsid w:val="00A04AB1"/>
    <w:rsid w:val="00A1067F"/>
    <w:rsid w:val="00A21CFE"/>
    <w:rsid w:val="00A32042"/>
    <w:rsid w:val="00A412EF"/>
    <w:rsid w:val="00A5035B"/>
    <w:rsid w:val="00A51B8D"/>
    <w:rsid w:val="00A5396E"/>
    <w:rsid w:val="00A6288D"/>
    <w:rsid w:val="00A63DFD"/>
    <w:rsid w:val="00A81557"/>
    <w:rsid w:val="00A83A64"/>
    <w:rsid w:val="00A871B0"/>
    <w:rsid w:val="00AA3047"/>
    <w:rsid w:val="00AA6470"/>
    <w:rsid w:val="00AB67FE"/>
    <w:rsid w:val="00AB7026"/>
    <w:rsid w:val="00AC12AC"/>
    <w:rsid w:val="00AC2B9D"/>
    <w:rsid w:val="00AC59A3"/>
    <w:rsid w:val="00AC7C23"/>
    <w:rsid w:val="00AD4F44"/>
    <w:rsid w:val="00AD5F13"/>
    <w:rsid w:val="00AD602E"/>
    <w:rsid w:val="00AF5BBB"/>
    <w:rsid w:val="00AF7D67"/>
    <w:rsid w:val="00B024FF"/>
    <w:rsid w:val="00B03BF5"/>
    <w:rsid w:val="00B047D7"/>
    <w:rsid w:val="00B04D97"/>
    <w:rsid w:val="00B107E6"/>
    <w:rsid w:val="00B24690"/>
    <w:rsid w:val="00B27373"/>
    <w:rsid w:val="00B41A8D"/>
    <w:rsid w:val="00B429D7"/>
    <w:rsid w:val="00B42B78"/>
    <w:rsid w:val="00B46E20"/>
    <w:rsid w:val="00B537D1"/>
    <w:rsid w:val="00B56325"/>
    <w:rsid w:val="00B6227A"/>
    <w:rsid w:val="00B63594"/>
    <w:rsid w:val="00B65C25"/>
    <w:rsid w:val="00B77A35"/>
    <w:rsid w:val="00B8606A"/>
    <w:rsid w:val="00B86CF3"/>
    <w:rsid w:val="00B9168B"/>
    <w:rsid w:val="00BA5DEE"/>
    <w:rsid w:val="00BB0060"/>
    <w:rsid w:val="00BB0A92"/>
    <w:rsid w:val="00BB0D39"/>
    <w:rsid w:val="00BC06C2"/>
    <w:rsid w:val="00BC2148"/>
    <w:rsid w:val="00BC2769"/>
    <w:rsid w:val="00BC4737"/>
    <w:rsid w:val="00BC4C62"/>
    <w:rsid w:val="00BD181B"/>
    <w:rsid w:val="00BD35FC"/>
    <w:rsid w:val="00BE14EB"/>
    <w:rsid w:val="00BF058A"/>
    <w:rsid w:val="00BF15AC"/>
    <w:rsid w:val="00BF1A80"/>
    <w:rsid w:val="00C027D4"/>
    <w:rsid w:val="00C05C21"/>
    <w:rsid w:val="00C24095"/>
    <w:rsid w:val="00C24C70"/>
    <w:rsid w:val="00C25A5E"/>
    <w:rsid w:val="00C31BF0"/>
    <w:rsid w:val="00C34F17"/>
    <w:rsid w:val="00C35756"/>
    <w:rsid w:val="00C43E49"/>
    <w:rsid w:val="00C4528F"/>
    <w:rsid w:val="00C53A7A"/>
    <w:rsid w:val="00C55CE8"/>
    <w:rsid w:val="00C60E89"/>
    <w:rsid w:val="00C64312"/>
    <w:rsid w:val="00C65FB9"/>
    <w:rsid w:val="00C733E2"/>
    <w:rsid w:val="00C73B4E"/>
    <w:rsid w:val="00C829E6"/>
    <w:rsid w:val="00C846BE"/>
    <w:rsid w:val="00C90385"/>
    <w:rsid w:val="00C94210"/>
    <w:rsid w:val="00CA4071"/>
    <w:rsid w:val="00CA42DD"/>
    <w:rsid w:val="00CA5CB8"/>
    <w:rsid w:val="00CA656B"/>
    <w:rsid w:val="00CB0A72"/>
    <w:rsid w:val="00CB4BC4"/>
    <w:rsid w:val="00CB5904"/>
    <w:rsid w:val="00CB6BC5"/>
    <w:rsid w:val="00CC1398"/>
    <w:rsid w:val="00CC1A4C"/>
    <w:rsid w:val="00CC3D39"/>
    <w:rsid w:val="00CE0EA6"/>
    <w:rsid w:val="00CE21C8"/>
    <w:rsid w:val="00CE496C"/>
    <w:rsid w:val="00CE59BF"/>
    <w:rsid w:val="00CF10B8"/>
    <w:rsid w:val="00CF3231"/>
    <w:rsid w:val="00CF56D3"/>
    <w:rsid w:val="00CF65E2"/>
    <w:rsid w:val="00D00DC8"/>
    <w:rsid w:val="00D11125"/>
    <w:rsid w:val="00D126B8"/>
    <w:rsid w:val="00D20EF0"/>
    <w:rsid w:val="00D30FA3"/>
    <w:rsid w:val="00D33620"/>
    <w:rsid w:val="00D410D7"/>
    <w:rsid w:val="00D46027"/>
    <w:rsid w:val="00D5112B"/>
    <w:rsid w:val="00D511DB"/>
    <w:rsid w:val="00D53876"/>
    <w:rsid w:val="00D63D80"/>
    <w:rsid w:val="00D6409C"/>
    <w:rsid w:val="00D71B71"/>
    <w:rsid w:val="00D759C0"/>
    <w:rsid w:val="00D76351"/>
    <w:rsid w:val="00D835B3"/>
    <w:rsid w:val="00D866FC"/>
    <w:rsid w:val="00D86761"/>
    <w:rsid w:val="00D936A4"/>
    <w:rsid w:val="00DA030D"/>
    <w:rsid w:val="00DA662F"/>
    <w:rsid w:val="00DB02AB"/>
    <w:rsid w:val="00DB0E92"/>
    <w:rsid w:val="00DB48AC"/>
    <w:rsid w:val="00DB783F"/>
    <w:rsid w:val="00DC20A9"/>
    <w:rsid w:val="00DC2C13"/>
    <w:rsid w:val="00DC309C"/>
    <w:rsid w:val="00DC5935"/>
    <w:rsid w:val="00DE35E1"/>
    <w:rsid w:val="00E02F64"/>
    <w:rsid w:val="00E07F02"/>
    <w:rsid w:val="00E10409"/>
    <w:rsid w:val="00E24672"/>
    <w:rsid w:val="00E27B58"/>
    <w:rsid w:val="00E302CC"/>
    <w:rsid w:val="00E3240D"/>
    <w:rsid w:val="00E32667"/>
    <w:rsid w:val="00E35214"/>
    <w:rsid w:val="00E43CB4"/>
    <w:rsid w:val="00E50989"/>
    <w:rsid w:val="00E535B6"/>
    <w:rsid w:val="00E55BD0"/>
    <w:rsid w:val="00E60C1C"/>
    <w:rsid w:val="00E62947"/>
    <w:rsid w:val="00E6697E"/>
    <w:rsid w:val="00E71374"/>
    <w:rsid w:val="00E74186"/>
    <w:rsid w:val="00E86DF1"/>
    <w:rsid w:val="00E9271C"/>
    <w:rsid w:val="00E92752"/>
    <w:rsid w:val="00E9603B"/>
    <w:rsid w:val="00EA11BA"/>
    <w:rsid w:val="00EA286A"/>
    <w:rsid w:val="00EC063A"/>
    <w:rsid w:val="00EC1684"/>
    <w:rsid w:val="00EC2140"/>
    <w:rsid w:val="00ED17C7"/>
    <w:rsid w:val="00ED208D"/>
    <w:rsid w:val="00ED5E08"/>
    <w:rsid w:val="00EE49BD"/>
    <w:rsid w:val="00EF025D"/>
    <w:rsid w:val="00EF6839"/>
    <w:rsid w:val="00F04DE4"/>
    <w:rsid w:val="00F05C9B"/>
    <w:rsid w:val="00F07C2B"/>
    <w:rsid w:val="00F104BE"/>
    <w:rsid w:val="00F1189F"/>
    <w:rsid w:val="00F123B9"/>
    <w:rsid w:val="00F128DF"/>
    <w:rsid w:val="00F13E3B"/>
    <w:rsid w:val="00F2544B"/>
    <w:rsid w:val="00F26FBE"/>
    <w:rsid w:val="00F27CF5"/>
    <w:rsid w:val="00F37499"/>
    <w:rsid w:val="00F478F1"/>
    <w:rsid w:val="00F502BB"/>
    <w:rsid w:val="00F50AC6"/>
    <w:rsid w:val="00F55624"/>
    <w:rsid w:val="00F574AF"/>
    <w:rsid w:val="00F60BC6"/>
    <w:rsid w:val="00F725F4"/>
    <w:rsid w:val="00F75BDE"/>
    <w:rsid w:val="00FA69B2"/>
    <w:rsid w:val="00FB04E1"/>
    <w:rsid w:val="00FB298C"/>
    <w:rsid w:val="00FB341B"/>
    <w:rsid w:val="00FB60A6"/>
    <w:rsid w:val="00FB7157"/>
    <w:rsid w:val="00FB7BA8"/>
    <w:rsid w:val="00FC3F20"/>
    <w:rsid w:val="00FC59F1"/>
    <w:rsid w:val="00FD021F"/>
    <w:rsid w:val="00FD6299"/>
    <w:rsid w:val="00FD6BF5"/>
    <w:rsid w:val="00FE1DBF"/>
    <w:rsid w:val="00FE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7D9D5"/>
  <w15:chartTrackingRefBased/>
  <w15:docId w15:val="{76A88EC9-5343-4F88-BC25-EA74ACB8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C65FB9"/>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842F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3E1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0D39"/>
    <w:pPr>
      <w:ind w:left="720"/>
      <w:contextualSpacing/>
    </w:pPr>
  </w:style>
  <w:style w:type="paragraph" w:styleId="Geenafstand">
    <w:name w:val="No Spacing"/>
    <w:link w:val="GeenafstandTeken"/>
    <w:uiPriority w:val="1"/>
    <w:qFormat/>
    <w:rsid w:val="00BB0D39"/>
    <w:pPr>
      <w:spacing w:after="0" w:line="240" w:lineRule="auto"/>
    </w:pPr>
    <w:rPr>
      <w:rFonts w:eastAsiaTheme="minorEastAsia"/>
    </w:rPr>
  </w:style>
  <w:style w:type="character" w:customStyle="1" w:styleId="GeenafstandTeken">
    <w:name w:val="Geen afstand Teken"/>
    <w:basedOn w:val="Standaardalinea-lettertype"/>
    <w:link w:val="Geenafstand"/>
    <w:uiPriority w:val="1"/>
    <w:rsid w:val="00BB0D39"/>
    <w:rPr>
      <w:rFonts w:eastAsiaTheme="minorEastAsia"/>
    </w:rPr>
  </w:style>
  <w:style w:type="paragraph" w:styleId="Koptekst">
    <w:name w:val="header"/>
    <w:basedOn w:val="Standaard"/>
    <w:link w:val="KoptekstTeken"/>
    <w:uiPriority w:val="99"/>
    <w:unhideWhenUsed/>
    <w:rsid w:val="001B6C7E"/>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1B6C7E"/>
  </w:style>
  <w:style w:type="paragraph" w:styleId="Voettekst">
    <w:name w:val="footer"/>
    <w:basedOn w:val="Standaard"/>
    <w:link w:val="VoettekstTeken"/>
    <w:uiPriority w:val="99"/>
    <w:unhideWhenUsed/>
    <w:rsid w:val="001B6C7E"/>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1B6C7E"/>
  </w:style>
  <w:style w:type="character" w:customStyle="1" w:styleId="Kop1Teken">
    <w:name w:val="Kop 1 Teken"/>
    <w:basedOn w:val="Standaardalinea-lettertype"/>
    <w:link w:val="Kop1"/>
    <w:uiPriority w:val="9"/>
    <w:rsid w:val="00C65FB9"/>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842F6D"/>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842F6D"/>
    <w:pPr>
      <w:numPr>
        <w:numId w:val="0"/>
      </w:numPr>
      <w:outlineLvl w:val="9"/>
    </w:pPr>
  </w:style>
  <w:style w:type="paragraph" w:styleId="Inhopg2">
    <w:name w:val="toc 2"/>
    <w:basedOn w:val="Standaard"/>
    <w:next w:val="Standaard"/>
    <w:autoRedefine/>
    <w:uiPriority w:val="39"/>
    <w:unhideWhenUsed/>
    <w:rsid w:val="00842F6D"/>
    <w:pPr>
      <w:spacing w:after="100"/>
      <w:ind w:left="220"/>
    </w:pPr>
    <w:rPr>
      <w:rFonts w:eastAsiaTheme="minorEastAsia" w:cs="Times New Roman"/>
    </w:rPr>
  </w:style>
  <w:style w:type="paragraph" w:styleId="Inhopg1">
    <w:name w:val="toc 1"/>
    <w:basedOn w:val="Standaard"/>
    <w:next w:val="Standaard"/>
    <w:autoRedefine/>
    <w:uiPriority w:val="39"/>
    <w:unhideWhenUsed/>
    <w:rsid w:val="00842F6D"/>
    <w:pPr>
      <w:spacing w:after="100"/>
    </w:pPr>
    <w:rPr>
      <w:rFonts w:eastAsiaTheme="minorEastAsia" w:cs="Times New Roman"/>
    </w:rPr>
  </w:style>
  <w:style w:type="paragraph" w:styleId="Inhopg3">
    <w:name w:val="toc 3"/>
    <w:basedOn w:val="Standaard"/>
    <w:next w:val="Standaard"/>
    <w:autoRedefine/>
    <w:uiPriority w:val="39"/>
    <w:unhideWhenUsed/>
    <w:rsid w:val="00842F6D"/>
    <w:pPr>
      <w:spacing w:after="100"/>
      <w:ind w:left="440"/>
    </w:pPr>
    <w:rPr>
      <w:rFonts w:eastAsiaTheme="minorEastAsia" w:cs="Times New Roman"/>
    </w:rPr>
  </w:style>
  <w:style w:type="character" w:styleId="Hyperlink">
    <w:name w:val="Hyperlink"/>
    <w:basedOn w:val="Standaardalinea-lettertype"/>
    <w:uiPriority w:val="99"/>
    <w:unhideWhenUsed/>
    <w:rsid w:val="00842F6D"/>
    <w:rPr>
      <w:color w:val="0563C1" w:themeColor="hyperlink"/>
      <w:u w:val="single"/>
    </w:rPr>
  </w:style>
  <w:style w:type="character" w:styleId="Verwijzingopmerking">
    <w:name w:val="annotation reference"/>
    <w:basedOn w:val="Standaardalinea-lettertype"/>
    <w:uiPriority w:val="99"/>
    <w:semiHidden/>
    <w:unhideWhenUsed/>
    <w:rsid w:val="00F478F1"/>
    <w:rPr>
      <w:sz w:val="16"/>
      <w:szCs w:val="16"/>
    </w:rPr>
  </w:style>
  <w:style w:type="paragraph" w:styleId="Tekstopmerking">
    <w:name w:val="annotation text"/>
    <w:basedOn w:val="Standaard"/>
    <w:link w:val="TekstopmerkingTeken"/>
    <w:uiPriority w:val="99"/>
    <w:unhideWhenUsed/>
    <w:rsid w:val="00F478F1"/>
    <w:pPr>
      <w:spacing w:line="240" w:lineRule="auto"/>
    </w:pPr>
    <w:rPr>
      <w:sz w:val="20"/>
      <w:szCs w:val="20"/>
    </w:rPr>
  </w:style>
  <w:style w:type="character" w:customStyle="1" w:styleId="TekstopmerkingTeken">
    <w:name w:val="Tekst opmerking Teken"/>
    <w:basedOn w:val="Standaardalinea-lettertype"/>
    <w:link w:val="Tekstopmerking"/>
    <w:uiPriority w:val="99"/>
    <w:rsid w:val="00F478F1"/>
    <w:rPr>
      <w:sz w:val="20"/>
      <w:szCs w:val="20"/>
    </w:rPr>
  </w:style>
  <w:style w:type="paragraph" w:styleId="Onderwerpvanopmerking">
    <w:name w:val="annotation subject"/>
    <w:basedOn w:val="Tekstopmerking"/>
    <w:next w:val="Tekstopmerking"/>
    <w:link w:val="OnderwerpvanopmerkingTeken"/>
    <w:uiPriority w:val="99"/>
    <w:semiHidden/>
    <w:unhideWhenUsed/>
    <w:rsid w:val="00F478F1"/>
    <w:rPr>
      <w:b/>
      <w:bCs/>
    </w:rPr>
  </w:style>
  <w:style w:type="character" w:customStyle="1" w:styleId="OnderwerpvanopmerkingTeken">
    <w:name w:val="Onderwerp van opmerking Teken"/>
    <w:basedOn w:val="TekstopmerkingTeken"/>
    <w:link w:val="Onderwerpvanopmerking"/>
    <w:uiPriority w:val="99"/>
    <w:semiHidden/>
    <w:rsid w:val="00F478F1"/>
    <w:rPr>
      <w:b/>
      <w:bCs/>
      <w:sz w:val="20"/>
      <w:szCs w:val="20"/>
    </w:rPr>
  </w:style>
  <w:style w:type="paragraph" w:styleId="Ballontekst">
    <w:name w:val="Balloon Text"/>
    <w:basedOn w:val="Standaard"/>
    <w:link w:val="BallontekstTeken"/>
    <w:uiPriority w:val="99"/>
    <w:semiHidden/>
    <w:unhideWhenUsed/>
    <w:rsid w:val="00F478F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478F1"/>
    <w:rPr>
      <w:rFonts w:ascii="Segoe UI" w:hAnsi="Segoe UI" w:cs="Segoe UI"/>
      <w:sz w:val="18"/>
      <w:szCs w:val="18"/>
    </w:rPr>
  </w:style>
  <w:style w:type="paragraph" w:styleId="Bibliografie">
    <w:name w:val="Bibliography"/>
    <w:basedOn w:val="Standaard"/>
    <w:next w:val="Standaard"/>
    <w:uiPriority w:val="37"/>
    <w:unhideWhenUsed/>
    <w:rsid w:val="003A2088"/>
  </w:style>
  <w:style w:type="table" w:styleId="Tabelraster">
    <w:name w:val="Table Grid"/>
    <w:basedOn w:val="Standaardtabel"/>
    <w:uiPriority w:val="39"/>
    <w:rsid w:val="007E5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Teken">
    <w:name w:val="Kop 3 Teken"/>
    <w:basedOn w:val="Standaardalinea-lettertype"/>
    <w:link w:val="Kop3"/>
    <w:uiPriority w:val="9"/>
    <w:rsid w:val="003E1C58"/>
    <w:rPr>
      <w:rFonts w:asciiTheme="majorHAnsi" w:eastAsiaTheme="majorEastAsia" w:hAnsiTheme="majorHAnsi" w:cstheme="majorBidi"/>
      <w:color w:val="1F4D78" w:themeColor="accent1" w:themeShade="7F"/>
      <w:sz w:val="24"/>
      <w:szCs w:val="24"/>
    </w:rPr>
  </w:style>
  <w:style w:type="paragraph" w:styleId="Voetnoottekst">
    <w:name w:val="footnote text"/>
    <w:basedOn w:val="Standaard"/>
    <w:link w:val="VoetnoottekstTeken"/>
    <w:uiPriority w:val="99"/>
    <w:semiHidden/>
    <w:unhideWhenUsed/>
    <w:rsid w:val="00E86DF1"/>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E86DF1"/>
    <w:rPr>
      <w:sz w:val="20"/>
      <w:szCs w:val="20"/>
    </w:rPr>
  </w:style>
  <w:style w:type="character" w:styleId="Voetnootmarkering">
    <w:name w:val="footnote reference"/>
    <w:basedOn w:val="Standaardalinea-lettertype"/>
    <w:uiPriority w:val="99"/>
    <w:semiHidden/>
    <w:unhideWhenUsed/>
    <w:rsid w:val="00E86DF1"/>
    <w:rPr>
      <w:vertAlign w:val="superscript"/>
    </w:rPr>
  </w:style>
  <w:style w:type="paragraph" w:styleId="Titel">
    <w:name w:val="Title"/>
    <w:basedOn w:val="Standaard"/>
    <w:next w:val="Standaard"/>
    <w:link w:val="TitelTeken"/>
    <w:uiPriority w:val="10"/>
    <w:qFormat/>
    <w:rsid w:val="00FA69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FA69B2"/>
    <w:rPr>
      <w:rFonts w:asciiTheme="majorHAnsi" w:eastAsiaTheme="majorEastAsia" w:hAnsiTheme="majorHAnsi" w:cstheme="majorBidi"/>
      <w:spacing w:val="-10"/>
      <w:kern w:val="28"/>
      <w:sz w:val="56"/>
      <w:szCs w:val="56"/>
    </w:rPr>
  </w:style>
  <w:style w:type="paragraph" w:customStyle="1" w:styleId="BasicParagraph">
    <w:name w:val="[Basic Paragraph]"/>
    <w:basedOn w:val="Standaard"/>
    <w:uiPriority w:val="99"/>
    <w:rsid w:val="0035373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table" w:styleId="Tabelzonderopmaak5">
    <w:name w:val="Plain Table 5"/>
    <w:basedOn w:val="Standaardtabel"/>
    <w:uiPriority w:val="45"/>
    <w:rsid w:val="00CE21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5donker-accent1">
    <w:name w:val="Grid Table 5 Dark Accent 1"/>
    <w:basedOn w:val="Standaardtabel"/>
    <w:uiPriority w:val="50"/>
    <w:rsid w:val="00CE21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661">
      <w:bodyDiv w:val="1"/>
      <w:marLeft w:val="0"/>
      <w:marRight w:val="0"/>
      <w:marTop w:val="0"/>
      <w:marBottom w:val="0"/>
      <w:divBdr>
        <w:top w:val="none" w:sz="0" w:space="0" w:color="auto"/>
        <w:left w:val="none" w:sz="0" w:space="0" w:color="auto"/>
        <w:bottom w:val="none" w:sz="0" w:space="0" w:color="auto"/>
        <w:right w:val="none" w:sz="0" w:space="0" w:color="auto"/>
      </w:divBdr>
    </w:div>
    <w:div w:id="17781030">
      <w:bodyDiv w:val="1"/>
      <w:marLeft w:val="0"/>
      <w:marRight w:val="0"/>
      <w:marTop w:val="0"/>
      <w:marBottom w:val="0"/>
      <w:divBdr>
        <w:top w:val="none" w:sz="0" w:space="0" w:color="auto"/>
        <w:left w:val="none" w:sz="0" w:space="0" w:color="auto"/>
        <w:bottom w:val="none" w:sz="0" w:space="0" w:color="auto"/>
        <w:right w:val="none" w:sz="0" w:space="0" w:color="auto"/>
      </w:divBdr>
    </w:div>
    <w:div w:id="51658102">
      <w:bodyDiv w:val="1"/>
      <w:marLeft w:val="0"/>
      <w:marRight w:val="0"/>
      <w:marTop w:val="0"/>
      <w:marBottom w:val="0"/>
      <w:divBdr>
        <w:top w:val="none" w:sz="0" w:space="0" w:color="auto"/>
        <w:left w:val="none" w:sz="0" w:space="0" w:color="auto"/>
        <w:bottom w:val="none" w:sz="0" w:space="0" w:color="auto"/>
        <w:right w:val="none" w:sz="0" w:space="0" w:color="auto"/>
      </w:divBdr>
    </w:div>
    <w:div w:id="57750753">
      <w:bodyDiv w:val="1"/>
      <w:marLeft w:val="0"/>
      <w:marRight w:val="0"/>
      <w:marTop w:val="0"/>
      <w:marBottom w:val="0"/>
      <w:divBdr>
        <w:top w:val="none" w:sz="0" w:space="0" w:color="auto"/>
        <w:left w:val="none" w:sz="0" w:space="0" w:color="auto"/>
        <w:bottom w:val="none" w:sz="0" w:space="0" w:color="auto"/>
        <w:right w:val="none" w:sz="0" w:space="0" w:color="auto"/>
      </w:divBdr>
    </w:div>
    <w:div w:id="62483774">
      <w:bodyDiv w:val="1"/>
      <w:marLeft w:val="0"/>
      <w:marRight w:val="0"/>
      <w:marTop w:val="0"/>
      <w:marBottom w:val="0"/>
      <w:divBdr>
        <w:top w:val="none" w:sz="0" w:space="0" w:color="auto"/>
        <w:left w:val="none" w:sz="0" w:space="0" w:color="auto"/>
        <w:bottom w:val="none" w:sz="0" w:space="0" w:color="auto"/>
        <w:right w:val="none" w:sz="0" w:space="0" w:color="auto"/>
      </w:divBdr>
    </w:div>
    <w:div w:id="154732083">
      <w:bodyDiv w:val="1"/>
      <w:marLeft w:val="0"/>
      <w:marRight w:val="0"/>
      <w:marTop w:val="0"/>
      <w:marBottom w:val="0"/>
      <w:divBdr>
        <w:top w:val="none" w:sz="0" w:space="0" w:color="auto"/>
        <w:left w:val="none" w:sz="0" w:space="0" w:color="auto"/>
        <w:bottom w:val="none" w:sz="0" w:space="0" w:color="auto"/>
        <w:right w:val="none" w:sz="0" w:space="0" w:color="auto"/>
      </w:divBdr>
    </w:div>
    <w:div w:id="158231896">
      <w:bodyDiv w:val="1"/>
      <w:marLeft w:val="0"/>
      <w:marRight w:val="0"/>
      <w:marTop w:val="0"/>
      <w:marBottom w:val="0"/>
      <w:divBdr>
        <w:top w:val="none" w:sz="0" w:space="0" w:color="auto"/>
        <w:left w:val="none" w:sz="0" w:space="0" w:color="auto"/>
        <w:bottom w:val="none" w:sz="0" w:space="0" w:color="auto"/>
        <w:right w:val="none" w:sz="0" w:space="0" w:color="auto"/>
      </w:divBdr>
    </w:div>
    <w:div w:id="270094539">
      <w:bodyDiv w:val="1"/>
      <w:marLeft w:val="0"/>
      <w:marRight w:val="0"/>
      <w:marTop w:val="0"/>
      <w:marBottom w:val="0"/>
      <w:divBdr>
        <w:top w:val="none" w:sz="0" w:space="0" w:color="auto"/>
        <w:left w:val="none" w:sz="0" w:space="0" w:color="auto"/>
        <w:bottom w:val="none" w:sz="0" w:space="0" w:color="auto"/>
        <w:right w:val="none" w:sz="0" w:space="0" w:color="auto"/>
      </w:divBdr>
    </w:div>
    <w:div w:id="285813262">
      <w:bodyDiv w:val="1"/>
      <w:marLeft w:val="0"/>
      <w:marRight w:val="0"/>
      <w:marTop w:val="0"/>
      <w:marBottom w:val="0"/>
      <w:divBdr>
        <w:top w:val="none" w:sz="0" w:space="0" w:color="auto"/>
        <w:left w:val="none" w:sz="0" w:space="0" w:color="auto"/>
        <w:bottom w:val="none" w:sz="0" w:space="0" w:color="auto"/>
        <w:right w:val="none" w:sz="0" w:space="0" w:color="auto"/>
      </w:divBdr>
    </w:div>
    <w:div w:id="289016109">
      <w:bodyDiv w:val="1"/>
      <w:marLeft w:val="0"/>
      <w:marRight w:val="0"/>
      <w:marTop w:val="0"/>
      <w:marBottom w:val="0"/>
      <w:divBdr>
        <w:top w:val="none" w:sz="0" w:space="0" w:color="auto"/>
        <w:left w:val="none" w:sz="0" w:space="0" w:color="auto"/>
        <w:bottom w:val="none" w:sz="0" w:space="0" w:color="auto"/>
        <w:right w:val="none" w:sz="0" w:space="0" w:color="auto"/>
      </w:divBdr>
    </w:div>
    <w:div w:id="292828162">
      <w:bodyDiv w:val="1"/>
      <w:marLeft w:val="0"/>
      <w:marRight w:val="0"/>
      <w:marTop w:val="0"/>
      <w:marBottom w:val="0"/>
      <w:divBdr>
        <w:top w:val="none" w:sz="0" w:space="0" w:color="auto"/>
        <w:left w:val="none" w:sz="0" w:space="0" w:color="auto"/>
        <w:bottom w:val="none" w:sz="0" w:space="0" w:color="auto"/>
        <w:right w:val="none" w:sz="0" w:space="0" w:color="auto"/>
      </w:divBdr>
    </w:div>
    <w:div w:id="309292721">
      <w:bodyDiv w:val="1"/>
      <w:marLeft w:val="0"/>
      <w:marRight w:val="0"/>
      <w:marTop w:val="0"/>
      <w:marBottom w:val="0"/>
      <w:divBdr>
        <w:top w:val="none" w:sz="0" w:space="0" w:color="auto"/>
        <w:left w:val="none" w:sz="0" w:space="0" w:color="auto"/>
        <w:bottom w:val="none" w:sz="0" w:space="0" w:color="auto"/>
        <w:right w:val="none" w:sz="0" w:space="0" w:color="auto"/>
      </w:divBdr>
    </w:div>
    <w:div w:id="310452807">
      <w:bodyDiv w:val="1"/>
      <w:marLeft w:val="0"/>
      <w:marRight w:val="0"/>
      <w:marTop w:val="0"/>
      <w:marBottom w:val="0"/>
      <w:divBdr>
        <w:top w:val="none" w:sz="0" w:space="0" w:color="auto"/>
        <w:left w:val="none" w:sz="0" w:space="0" w:color="auto"/>
        <w:bottom w:val="none" w:sz="0" w:space="0" w:color="auto"/>
        <w:right w:val="none" w:sz="0" w:space="0" w:color="auto"/>
      </w:divBdr>
    </w:div>
    <w:div w:id="360979976">
      <w:bodyDiv w:val="1"/>
      <w:marLeft w:val="0"/>
      <w:marRight w:val="0"/>
      <w:marTop w:val="0"/>
      <w:marBottom w:val="0"/>
      <w:divBdr>
        <w:top w:val="none" w:sz="0" w:space="0" w:color="auto"/>
        <w:left w:val="none" w:sz="0" w:space="0" w:color="auto"/>
        <w:bottom w:val="none" w:sz="0" w:space="0" w:color="auto"/>
        <w:right w:val="none" w:sz="0" w:space="0" w:color="auto"/>
      </w:divBdr>
    </w:div>
    <w:div w:id="362747650">
      <w:bodyDiv w:val="1"/>
      <w:marLeft w:val="0"/>
      <w:marRight w:val="0"/>
      <w:marTop w:val="0"/>
      <w:marBottom w:val="0"/>
      <w:divBdr>
        <w:top w:val="none" w:sz="0" w:space="0" w:color="auto"/>
        <w:left w:val="none" w:sz="0" w:space="0" w:color="auto"/>
        <w:bottom w:val="none" w:sz="0" w:space="0" w:color="auto"/>
        <w:right w:val="none" w:sz="0" w:space="0" w:color="auto"/>
      </w:divBdr>
    </w:div>
    <w:div w:id="367225430">
      <w:bodyDiv w:val="1"/>
      <w:marLeft w:val="0"/>
      <w:marRight w:val="0"/>
      <w:marTop w:val="0"/>
      <w:marBottom w:val="0"/>
      <w:divBdr>
        <w:top w:val="none" w:sz="0" w:space="0" w:color="auto"/>
        <w:left w:val="none" w:sz="0" w:space="0" w:color="auto"/>
        <w:bottom w:val="none" w:sz="0" w:space="0" w:color="auto"/>
        <w:right w:val="none" w:sz="0" w:space="0" w:color="auto"/>
      </w:divBdr>
    </w:div>
    <w:div w:id="371273280">
      <w:bodyDiv w:val="1"/>
      <w:marLeft w:val="0"/>
      <w:marRight w:val="0"/>
      <w:marTop w:val="0"/>
      <w:marBottom w:val="0"/>
      <w:divBdr>
        <w:top w:val="none" w:sz="0" w:space="0" w:color="auto"/>
        <w:left w:val="none" w:sz="0" w:space="0" w:color="auto"/>
        <w:bottom w:val="none" w:sz="0" w:space="0" w:color="auto"/>
        <w:right w:val="none" w:sz="0" w:space="0" w:color="auto"/>
      </w:divBdr>
    </w:div>
    <w:div w:id="446391062">
      <w:bodyDiv w:val="1"/>
      <w:marLeft w:val="0"/>
      <w:marRight w:val="0"/>
      <w:marTop w:val="0"/>
      <w:marBottom w:val="0"/>
      <w:divBdr>
        <w:top w:val="none" w:sz="0" w:space="0" w:color="auto"/>
        <w:left w:val="none" w:sz="0" w:space="0" w:color="auto"/>
        <w:bottom w:val="none" w:sz="0" w:space="0" w:color="auto"/>
        <w:right w:val="none" w:sz="0" w:space="0" w:color="auto"/>
      </w:divBdr>
    </w:div>
    <w:div w:id="451560401">
      <w:bodyDiv w:val="1"/>
      <w:marLeft w:val="0"/>
      <w:marRight w:val="0"/>
      <w:marTop w:val="0"/>
      <w:marBottom w:val="0"/>
      <w:divBdr>
        <w:top w:val="none" w:sz="0" w:space="0" w:color="auto"/>
        <w:left w:val="none" w:sz="0" w:space="0" w:color="auto"/>
        <w:bottom w:val="none" w:sz="0" w:space="0" w:color="auto"/>
        <w:right w:val="none" w:sz="0" w:space="0" w:color="auto"/>
      </w:divBdr>
    </w:div>
    <w:div w:id="453599921">
      <w:bodyDiv w:val="1"/>
      <w:marLeft w:val="0"/>
      <w:marRight w:val="0"/>
      <w:marTop w:val="0"/>
      <w:marBottom w:val="0"/>
      <w:divBdr>
        <w:top w:val="none" w:sz="0" w:space="0" w:color="auto"/>
        <w:left w:val="none" w:sz="0" w:space="0" w:color="auto"/>
        <w:bottom w:val="none" w:sz="0" w:space="0" w:color="auto"/>
        <w:right w:val="none" w:sz="0" w:space="0" w:color="auto"/>
      </w:divBdr>
    </w:div>
    <w:div w:id="461576140">
      <w:bodyDiv w:val="1"/>
      <w:marLeft w:val="0"/>
      <w:marRight w:val="0"/>
      <w:marTop w:val="0"/>
      <w:marBottom w:val="0"/>
      <w:divBdr>
        <w:top w:val="none" w:sz="0" w:space="0" w:color="auto"/>
        <w:left w:val="none" w:sz="0" w:space="0" w:color="auto"/>
        <w:bottom w:val="none" w:sz="0" w:space="0" w:color="auto"/>
        <w:right w:val="none" w:sz="0" w:space="0" w:color="auto"/>
      </w:divBdr>
    </w:div>
    <w:div w:id="470445048">
      <w:bodyDiv w:val="1"/>
      <w:marLeft w:val="0"/>
      <w:marRight w:val="0"/>
      <w:marTop w:val="0"/>
      <w:marBottom w:val="0"/>
      <w:divBdr>
        <w:top w:val="none" w:sz="0" w:space="0" w:color="auto"/>
        <w:left w:val="none" w:sz="0" w:space="0" w:color="auto"/>
        <w:bottom w:val="none" w:sz="0" w:space="0" w:color="auto"/>
        <w:right w:val="none" w:sz="0" w:space="0" w:color="auto"/>
      </w:divBdr>
    </w:div>
    <w:div w:id="501507353">
      <w:bodyDiv w:val="1"/>
      <w:marLeft w:val="0"/>
      <w:marRight w:val="0"/>
      <w:marTop w:val="0"/>
      <w:marBottom w:val="0"/>
      <w:divBdr>
        <w:top w:val="none" w:sz="0" w:space="0" w:color="auto"/>
        <w:left w:val="none" w:sz="0" w:space="0" w:color="auto"/>
        <w:bottom w:val="none" w:sz="0" w:space="0" w:color="auto"/>
        <w:right w:val="none" w:sz="0" w:space="0" w:color="auto"/>
      </w:divBdr>
    </w:div>
    <w:div w:id="519516044">
      <w:bodyDiv w:val="1"/>
      <w:marLeft w:val="0"/>
      <w:marRight w:val="0"/>
      <w:marTop w:val="0"/>
      <w:marBottom w:val="0"/>
      <w:divBdr>
        <w:top w:val="none" w:sz="0" w:space="0" w:color="auto"/>
        <w:left w:val="none" w:sz="0" w:space="0" w:color="auto"/>
        <w:bottom w:val="none" w:sz="0" w:space="0" w:color="auto"/>
        <w:right w:val="none" w:sz="0" w:space="0" w:color="auto"/>
      </w:divBdr>
    </w:div>
    <w:div w:id="561215264">
      <w:bodyDiv w:val="1"/>
      <w:marLeft w:val="0"/>
      <w:marRight w:val="0"/>
      <w:marTop w:val="0"/>
      <w:marBottom w:val="0"/>
      <w:divBdr>
        <w:top w:val="none" w:sz="0" w:space="0" w:color="auto"/>
        <w:left w:val="none" w:sz="0" w:space="0" w:color="auto"/>
        <w:bottom w:val="none" w:sz="0" w:space="0" w:color="auto"/>
        <w:right w:val="none" w:sz="0" w:space="0" w:color="auto"/>
      </w:divBdr>
    </w:div>
    <w:div w:id="578948502">
      <w:bodyDiv w:val="1"/>
      <w:marLeft w:val="0"/>
      <w:marRight w:val="0"/>
      <w:marTop w:val="0"/>
      <w:marBottom w:val="0"/>
      <w:divBdr>
        <w:top w:val="none" w:sz="0" w:space="0" w:color="auto"/>
        <w:left w:val="none" w:sz="0" w:space="0" w:color="auto"/>
        <w:bottom w:val="none" w:sz="0" w:space="0" w:color="auto"/>
        <w:right w:val="none" w:sz="0" w:space="0" w:color="auto"/>
      </w:divBdr>
    </w:div>
    <w:div w:id="623654717">
      <w:bodyDiv w:val="1"/>
      <w:marLeft w:val="0"/>
      <w:marRight w:val="0"/>
      <w:marTop w:val="0"/>
      <w:marBottom w:val="0"/>
      <w:divBdr>
        <w:top w:val="none" w:sz="0" w:space="0" w:color="auto"/>
        <w:left w:val="none" w:sz="0" w:space="0" w:color="auto"/>
        <w:bottom w:val="none" w:sz="0" w:space="0" w:color="auto"/>
        <w:right w:val="none" w:sz="0" w:space="0" w:color="auto"/>
      </w:divBdr>
    </w:div>
    <w:div w:id="624237018">
      <w:bodyDiv w:val="1"/>
      <w:marLeft w:val="0"/>
      <w:marRight w:val="0"/>
      <w:marTop w:val="0"/>
      <w:marBottom w:val="0"/>
      <w:divBdr>
        <w:top w:val="none" w:sz="0" w:space="0" w:color="auto"/>
        <w:left w:val="none" w:sz="0" w:space="0" w:color="auto"/>
        <w:bottom w:val="none" w:sz="0" w:space="0" w:color="auto"/>
        <w:right w:val="none" w:sz="0" w:space="0" w:color="auto"/>
      </w:divBdr>
    </w:div>
    <w:div w:id="638342794">
      <w:bodyDiv w:val="1"/>
      <w:marLeft w:val="0"/>
      <w:marRight w:val="0"/>
      <w:marTop w:val="0"/>
      <w:marBottom w:val="0"/>
      <w:divBdr>
        <w:top w:val="none" w:sz="0" w:space="0" w:color="auto"/>
        <w:left w:val="none" w:sz="0" w:space="0" w:color="auto"/>
        <w:bottom w:val="none" w:sz="0" w:space="0" w:color="auto"/>
        <w:right w:val="none" w:sz="0" w:space="0" w:color="auto"/>
      </w:divBdr>
    </w:div>
    <w:div w:id="651250010">
      <w:bodyDiv w:val="1"/>
      <w:marLeft w:val="0"/>
      <w:marRight w:val="0"/>
      <w:marTop w:val="0"/>
      <w:marBottom w:val="0"/>
      <w:divBdr>
        <w:top w:val="none" w:sz="0" w:space="0" w:color="auto"/>
        <w:left w:val="none" w:sz="0" w:space="0" w:color="auto"/>
        <w:bottom w:val="none" w:sz="0" w:space="0" w:color="auto"/>
        <w:right w:val="none" w:sz="0" w:space="0" w:color="auto"/>
      </w:divBdr>
    </w:div>
    <w:div w:id="668094719">
      <w:bodyDiv w:val="1"/>
      <w:marLeft w:val="0"/>
      <w:marRight w:val="0"/>
      <w:marTop w:val="0"/>
      <w:marBottom w:val="0"/>
      <w:divBdr>
        <w:top w:val="none" w:sz="0" w:space="0" w:color="auto"/>
        <w:left w:val="none" w:sz="0" w:space="0" w:color="auto"/>
        <w:bottom w:val="none" w:sz="0" w:space="0" w:color="auto"/>
        <w:right w:val="none" w:sz="0" w:space="0" w:color="auto"/>
      </w:divBdr>
    </w:div>
    <w:div w:id="683357835">
      <w:bodyDiv w:val="1"/>
      <w:marLeft w:val="0"/>
      <w:marRight w:val="0"/>
      <w:marTop w:val="0"/>
      <w:marBottom w:val="0"/>
      <w:divBdr>
        <w:top w:val="none" w:sz="0" w:space="0" w:color="auto"/>
        <w:left w:val="none" w:sz="0" w:space="0" w:color="auto"/>
        <w:bottom w:val="none" w:sz="0" w:space="0" w:color="auto"/>
        <w:right w:val="none" w:sz="0" w:space="0" w:color="auto"/>
      </w:divBdr>
    </w:div>
    <w:div w:id="687877773">
      <w:bodyDiv w:val="1"/>
      <w:marLeft w:val="0"/>
      <w:marRight w:val="0"/>
      <w:marTop w:val="0"/>
      <w:marBottom w:val="0"/>
      <w:divBdr>
        <w:top w:val="none" w:sz="0" w:space="0" w:color="auto"/>
        <w:left w:val="none" w:sz="0" w:space="0" w:color="auto"/>
        <w:bottom w:val="none" w:sz="0" w:space="0" w:color="auto"/>
        <w:right w:val="none" w:sz="0" w:space="0" w:color="auto"/>
      </w:divBdr>
    </w:div>
    <w:div w:id="696731670">
      <w:bodyDiv w:val="1"/>
      <w:marLeft w:val="0"/>
      <w:marRight w:val="0"/>
      <w:marTop w:val="0"/>
      <w:marBottom w:val="0"/>
      <w:divBdr>
        <w:top w:val="none" w:sz="0" w:space="0" w:color="auto"/>
        <w:left w:val="none" w:sz="0" w:space="0" w:color="auto"/>
        <w:bottom w:val="none" w:sz="0" w:space="0" w:color="auto"/>
        <w:right w:val="none" w:sz="0" w:space="0" w:color="auto"/>
      </w:divBdr>
    </w:div>
    <w:div w:id="714543903">
      <w:bodyDiv w:val="1"/>
      <w:marLeft w:val="0"/>
      <w:marRight w:val="0"/>
      <w:marTop w:val="0"/>
      <w:marBottom w:val="0"/>
      <w:divBdr>
        <w:top w:val="none" w:sz="0" w:space="0" w:color="auto"/>
        <w:left w:val="none" w:sz="0" w:space="0" w:color="auto"/>
        <w:bottom w:val="none" w:sz="0" w:space="0" w:color="auto"/>
        <w:right w:val="none" w:sz="0" w:space="0" w:color="auto"/>
      </w:divBdr>
    </w:div>
    <w:div w:id="742482557">
      <w:bodyDiv w:val="1"/>
      <w:marLeft w:val="0"/>
      <w:marRight w:val="0"/>
      <w:marTop w:val="0"/>
      <w:marBottom w:val="0"/>
      <w:divBdr>
        <w:top w:val="none" w:sz="0" w:space="0" w:color="auto"/>
        <w:left w:val="none" w:sz="0" w:space="0" w:color="auto"/>
        <w:bottom w:val="none" w:sz="0" w:space="0" w:color="auto"/>
        <w:right w:val="none" w:sz="0" w:space="0" w:color="auto"/>
      </w:divBdr>
    </w:div>
    <w:div w:id="748773264">
      <w:bodyDiv w:val="1"/>
      <w:marLeft w:val="0"/>
      <w:marRight w:val="0"/>
      <w:marTop w:val="0"/>
      <w:marBottom w:val="0"/>
      <w:divBdr>
        <w:top w:val="none" w:sz="0" w:space="0" w:color="auto"/>
        <w:left w:val="none" w:sz="0" w:space="0" w:color="auto"/>
        <w:bottom w:val="none" w:sz="0" w:space="0" w:color="auto"/>
        <w:right w:val="none" w:sz="0" w:space="0" w:color="auto"/>
      </w:divBdr>
    </w:div>
    <w:div w:id="758722943">
      <w:bodyDiv w:val="1"/>
      <w:marLeft w:val="0"/>
      <w:marRight w:val="0"/>
      <w:marTop w:val="0"/>
      <w:marBottom w:val="0"/>
      <w:divBdr>
        <w:top w:val="none" w:sz="0" w:space="0" w:color="auto"/>
        <w:left w:val="none" w:sz="0" w:space="0" w:color="auto"/>
        <w:bottom w:val="none" w:sz="0" w:space="0" w:color="auto"/>
        <w:right w:val="none" w:sz="0" w:space="0" w:color="auto"/>
      </w:divBdr>
    </w:div>
    <w:div w:id="784890486">
      <w:bodyDiv w:val="1"/>
      <w:marLeft w:val="0"/>
      <w:marRight w:val="0"/>
      <w:marTop w:val="0"/>
      <w:marBottom w:val="0"/>
      <w:divBdr>
        <w:top w:val="none" w:sz="0" w:space="0" w:color="auto"/>
        <w:left w:val="none" w:sz="0" w:space="0" w:color="auto"/>
        <w:bottom w:val="none" w:sz="0" w:space="0" w:color="auto"/>
        <w:right w:val="none" w:sz="0" w:space="0" w:color="auto"/>
      </w:divBdr>
    </w:div>
    <w:div w:id="785780915">
      <w:bodyDiv w:val="1"/>
      <w:marLeft w:val="0"/>
      <w:marRight w:val="0"/>
      <w:marTop w:val="0"/>
      <w:marBottom w:val="0"/>
      <w:divBdr>
        <w:top w:val="none" w:sz="0" w:space="0" w:color="auto"/>
        <w:left w:val="none" w:sz="0" w:space="0" w:color="auto"/>
        <w:bottom w:val="none" w:sz="0" w:space="0" w:color="auto"/>
        <w:right w:val="none" w:sz="0" w:space="0" w:color="auto"/>
      </w:divBdr>
    </w:div>
    <w:div w:id="799613351">
      <w:bodyDiv w:val="1"/>
      <w:marLeft w:val="0"/>
      <w:marRight w:val="0"/>
      <w:marTop w:val="0"/>
      <w:marBottom w:val="0"/>
      <w:divBdr>
        <w:top w:val="none" w:sz="0" w:space="0" w:color="auto"/>
        <w:left w:val="none" w:sz="0" w:space="0" w:color="auto"/>
        <w:bottom w:val="none" w:sz="0" w:space="0" w:color="auto"/>
        <w:right w:val="none" w:sz="0" w:space="0" w:color="auto"/>
      </w:divBdr>
    </w:div>
    <w:div w:id="809395858">
      <w:bodyDiv w:val="1"/>
      <w:marLeft w:val="0"/>
      <w:marRight w:val="0"/>
      <w:marTop w:val="0"/>
      <w:marBottom w:val="0"/>
      <w:divBdr>
        <w:top w:val="none" w:sz="0" w:space="0" w:color="auto"/>
        <w:left w:val="none" w:sz="0" w:space="0" w:color="auto"/>
        <w:bottom w:val="none" w:sz="0" w:space="0" w:color="auto"/>
        <w:right w:val="none" w:sz="0" w:space="0" w:color="auto"/>
      </w:divBdr>
    </w:div>
    <w:div w:id="809590740">
      <w:bodyDiv w:val="1"/>
      <w:marLeft w:val="0"/>
      <w:marRight w:val="0"/>
      <w:marTop w:val="0"/>
      <w:marBottom w:val="0"/>
      <w:divBdr>
        <w:top w:val="none" w:sz="0" w:space="0" w:color="auto"/>
        <w:left w:val="none" w:sz="0" w:space="0" w:color="auto"/>
        <w:bottom w:val="none" w:sz="0" w:space="0" w:color="auto"/>
        <w:right w:val="none" w:sz="0" w:space="0" w:color="auto"/>
      </w:divBdr>
    </w:div>
    <w:div w:id="824473788">
      <w:bodyDiv w:val="1"/>
      <w:marLeft w:val="0"/>
      <w:marRight w:val="0"/>
      <w:marTop w:val="0"/>
      <w:marBottom w:val="0"/>
      <w:divBdr>
        <w:top w:val="none" w:sz="0" w:space="0" w:color="auto"/>
        <w:left w:val="none" w:sz="0" w:space="0" w:color="auto"/>
        <w:bottom w:val="none" w:sz="0" w:space="0" w:color="auto"/>
        <w:right w:val="none" w:sz="0" w:space="0" w:color="auto"/>
      </w:divBdr>
    </w:div>
    <w:div w:id="846864498">
      <w:bodyDiv w:val="1"/>
      <w:marLeft w:val="0"/>
      <w:marRight w:val="0"/>
      <w:marTop w:val="0"/>
      <w:marBottom w:val="0"/>
      <w:divBdr>
        <w:top w:val="none" w:sz="0" w:space="0" w:color="auto"/>
        <w:left w:val="none" w:sz="0" w:space="0" w:color="auto"/>
        <w:bottom w:val="none" w:sz="0" w:space="0" w:color="auto"/>
        <w:right w:val="none" w:sz="0" w:space="0" w:color="auto"/>
      </w:divBdr>
    </w:div>
    <w:div w:id="875312918">
      <w:bodyDiv w:val="1"/>
      <w:marLeft w:val="0"/>
      <w:marRight w:val="0"/>
      <w:marTop w:val="0"/>
      <w:marBottom w:val="0"/>
      <w:divBdr>
        <w:top w:val="none" w:sz="0" w:space="0" w:color="auto"/>
        <w:left w:val="none" w:sz="0" w:space="0" w:color="auto"/>
        <w:bottom w:val="none" w:sz="0" w:space="0" w:color="auto"/>
        <w:right w:val="none" w:sz="0" w:space="0" w:color="auto"/>
      </w:divBdr>
    </w:div>
    <w:div w:id="909733709">
      <w:bodyDiv w:val="1"/>
      <w:marLeft w:val="0"/>
      <w:marRight w:val="0"/>
      <w:marTop w:val="0"/>
      <w:marBottom w:val="0"/>
      <w:divBdr>
        <w:top w:val="none" w:sz="0" w:space="0" w:color="auto"/>
        <w:left w:val="none" w:sz="0" w:space="0" w:color="auto"/>
        <w:bottom w:val="none" w:sz="0" w:space="0" w:color="auto"/>
        <w:right w:val="none" w:sz="0" w:space="0" w:color="auto"/>
      </w:divBdr>
    </w:div>
    <w:div w:id="910626454">
      <w:bodyDiv w:val="1"/>
      <w:marLeft w:val="0"/>
      <w:marRight w:val="0"/>
      <w:marTop w:val="0"/>
      <w:marBottom w:val="0"/>
      <w:divBdr>
        <w:top w:val="none" w:sz="0" w:space="0" w:color="auto"/>
        <w:left w:val="none" w:sz="0" w:space="0" w:color="auto"/>
        <w:bottom w:val="none" w:sz="0" w:space="0" w:color="auto"/>
        <w:right w:val="none" w:sz="0" w:space="0" w:color="auto"/>
      </w:divBdr>
    </w:div>
    <w:div w:id="973558590">
      <w:bodyDiv w:val="1"/>
      <w:marLeft w:val="0"/>
      <w:marRight w:val="0"/>
      <w:marTop w:val="0"/>
      <w:marBottom w:val="0"/>
      <w:divBdr>
        <w:top w:val="none" w:sz="0" w:space="0" w:color="auto"/>
        <w:left w:val="none" w:sz="0" w:space="0" w:color="auto"/>
        <w:bottom w:val="none" w:sz="0" w:space="0" w:color="auto"/>
        <w:right w:val="none" w:sz="0" w:space="0" w:color="auto"/>
      </w:divBdr>
    </w:div>
    <w:div w:id="1007825790">
      <w:bodyDiv w:val="1"/>
      <w:marLeft w:val="0"/>
      <w:marRight w:val="0"/>
      <w:marTop w:val="0"/>
      <w:marBottom w:val="0"/>
      <w:divBdr>
        <w:top w:val="none" w:sz="0" w:space="0" w:color="auto"/>
        <w:left w:val="none" w:sz="0" w:space="0" w:color="auto"/>
        <w:bottom w:val="none" w:sz="0" w:space="0" w:color="auto"/>
        <w:right w:val="none" w:sz="0" w:space="0" w:color="auto"/>
      </w:divBdr>
    </w:div>
    <w:div w:id="1010909385">
      <w:bodyDiv w:val="1"/>
      <w:marLeft w:val="0"/>
      <w:marRight w:val="0"/>
      <w:marTop w:val="0"/>
      <w:marBottom w:val="0"/>
      <w:divBdr>
        <w:top w:val="none" w:sz="0" w:space="0" w:color="auto"/>
        <w:left w:val="none" w:sz="0" w:space="0" w:color="auto"/>
        <w:bottom w:val="none" w:sz="0" w:space="0" w:color="auto"/>
        <w:right w:val="none" w:sz="0" w:space="0" w:color="auto"/>
      </w:divBdr>
    </w:div>
    <w:div w:id="1024358987">
      <w:bodyDiv w:val="1"/>
      <w:marLeft w:val="0"/>
      <w:marRight w:val="0"/>
      <w:marTop w:val="0"/>
      <w:marBottom w:val="0"/>
      <w:divBdr>
        <w:top w:val="none" w:sz="0" w:space="0" w:color="auto"/>
        <w:left w:val="none" w:sz="0" w:space="0" w:color="auto"/>
        <w:bottom w:val="none" w:sz="0" w:space="0" w:color="auto"/>
        <w:right w:val="none" w:sz="0" w:space="0" w:color="auto"/>
      </w:divBdr>
    </w:div>
    <w:div w:id="1047679206">
      <w:bodyDiv w:val="1"/>
      <w:marLeft w:val="0"/>
      <w:marRight w:val="0"/>
      <w:marTop w:val="0"/>
      <w:marBottom w:val="0"/>
      <w:divBdr>
        <w:top w:val="none" w:sz="0" w:space="0" w:color="auto"/>
        <w:left w:val="none" w:sz="0" w:space="0" w:color="auto"/>
        <w:bottom w:val="none" w:sz="0" w:space="0" w:color="auto"/>
        <w:right w:val="none" w:sz="0" w:space="0" w:color="auto"/>
      </w:divBdr>
    </w:div>
    <w:div w:id="1047874969">
      <w:bodyDiv w:val="1"/>
      <w:marLeft w:val="0"/>
      <w:marRight w:val="0"/>
      <w:marTop w:val="0"/>
      <w:marBottom w:val="0"/>
      <w:divBdr>
        <w:top w:val="none" w:sz="0" w:space="0" w:color="auto"/>
        <w:left w:val="none" w:sz="0" w:space="0" w:color="auto"/>
        <w:bottom w:val="none" w:sz="0" w:space="0" w:color="auto"/>
        <w:right w:val="none" w:sz="0" w:space="0" w:color="auto"/>
      </w:divBdr>
    </w:div>
    <w:div w:id="1054506974">
      <w:bodyDiv w:val="1"/>
      <w:marLeft w:val="0"/>
      <w:marRight w:val="0"/>
      <w:marTop w:val="0"/>
      <w:marBottom w:val="0"/>
      <w:divBdr>
        <w:top w:val="none" w:sz="0" w:space="0" w:color="auto"/>
        <w:left w:val="none" w:sz="0" w:space="0" w:color="auto"/>
        <w:bottom w:val="none" w:sz="0" w:space="0" w:color="auto"/>
        <w:right w:val="none" w:sz="0" w:space="0" w:color="auto"/>
      </w:divBdr>
    </w:div>
    <w:div w:id="1055737012">
      <w:bodyDiv w:val="1"/>
      <w:marLeft w:val="0"/>
      <w:marRight w:val="0"/>
      <w:marTop w:val="0"/>
      <w:marBottom w:val="0"/>
      <w:divBdr>
        <w:top w:val="none" w:sz="0" w:space="0" w:color="auto"/>
        <w:left w:val="none" w:sz="0" w:space="0" w:color="auto"/>
        <w:bottom w:val="none" w:sz="0" w:space="0" w:color="auto"/>
        <w:right w:val="none" w:sz="0" w:space="0" w:color="auto"/>
      </w:divBdr>
    </w:div>
    <w:div w:id="1083339767">
      <w:bodyDiv w:val="1"/>
      <w:marLeft w:val="0"/>
      <w:marRight w:val="0"/>
      <w:marTop w:val="0"/>
      <w:marBottom w:val="0"/>
      <w:divBdr>
        <w:top w:val="none" w:sz="0" w:space="0" w:color="auto"/>
        <w:left w:val="none" w:sz="0" w:space="0" w:color="auto"/>
        <w:bottom w:val="none" w:sz="0" w:space="0" w:color="auto"/>
        <w:right w:val="none" w:sz="0" w:space="0" w:color="auto"/>
      </w:divBdr>
    </w:div>
    <w:div w:id="1096175276">
      <w:bodyDiv w:val="1"/>
      <w:marLeft w:val="0"/>
      <w:marRight w:val="0"/>
      <w:marTop w:val="0"/>
      <w:marBottom w:val="0"/>
      <w:divBdr>
        <w:top w:val="none" w:sz="0" w:space="0" w:color="auto"/>
        <w:left w:val="none" w:sz="0" w:space="0" w:color="auto"/>
        <w:bottom w:val="none" w:sz="0" w:space="0" w:color="auto"/>
        <w:right w:val="none" w:sz="0" w:space="0" w:color="auto"/>
      </w:divBdr>
    </w:div>
    <w:div w:id="1119955697">
      <w:bodyDiv w:val="1"/>
      <w:marLeft w:val="0"/>
      <w:marRight w:val="0"/>
      <w:marTop w:val="0"/>
      <w:marBottom w:val="0"/>
      <w:divBdr>
        <w:top w:val="none" w:sz="0" w:space="0" w:color="auto"/>
        <w:left w:val="none" w:sz="0" w:space="0" w:color="auto"/>
        <w:bottom w:val="none" w:sz="0" w:space="0" w:color="auto"/>
        <w:right w:val="none" w:sz="0" w:space="0" w:color="auto"/>
      </w:divBdr>
    </w:div>
    <w:div w:id="1151364213">
      <w:bodyDiv w:val="1"/>
      <w:marLeft w:val="0"/>
      <w:marRight w:val="0"/>
      <w:marTop w:val="0"/>
      <w:marBottom w:val="0"/>
      <w:divBdr>
        <w:top w:val="none" w:sz="0" w:space="0" w:color="auto"/>
        <w:left w:val="none" w:sz="0" w:space="0" w:color="auto"/>
        <w:bottom w:val="none" w:sz="0" w:space="0" w:color="auto"/>
        <w:right w:val="none" w:sz="0" w:space="0" w:color="auto"/>
      </w:divBdr>
    </w:div>
    <w:div w:id="1170221119">
      <w:bodyDiv w:val="1"/>
      <w:marLeft w:val="0"/>
      <w:marRight w:val="0"/>
      <w:marTop w:val="0"/>
      <w:marBottom w:val="0"/>
      <w:divBdr>
        <w:top w:val="none" w:sz="0" w:space="0" w:color="auto"/>
        <w:left w:val="none" w:sz="0" w:space="0" w:color="auto"/>
        <w:bottom w:val="none" w:sz="0" w:space="0" w:color="auto"/>
        <w:right w:val="none" w:sz="0" w:space="0" w:color="auto"/>
      </w:divBdr>
    </w:div>
    <w:div w:id="1174950721">
      <w:bodyDiv w:val="1"/>
      <w:marLeft w:val="0"/>
      <w:marRight w:val="0"/>
      <w:marTop w:val="0"/>
      <w:marBottom w:val="0"/>
      <w:divBdr>
        <w:top w:val="none" w:sz="0" w:space="0" w:color="auto"/>
        <w:left w:val="none" w:sz="0" w:space="0" w:color="auto"/>
        <w:bottom w:val="none" w:sz="0" w:space="0" w:color="auto"/>
        <w:right w:val="none" w:sz="0" w:space="0" w:color="auto"/>
      </w:divBdr>
    </w:div>
    <w:div w:id="1178471775">
      <w:bodyDiv w:val="1"/>
      <w:marLeft w:val="0"/>
      <w:marRight w:val="0"/>
      <w:marTop w:val="0"/>
      <w:marBottom w:val="0"/>
      <w:divBdr>
        <w:top w:val="none" w:sz="0" w:space="0" w:color="auto"/>
        <w:left w:val="none" w:sz="0" w:space="0" w:color="auto"/>
        <w:bottom w:val="none" w:sz="0" w:space="0" w:color="auto"/>
        <w:right w:val="none" w:sz="0" w:space="0" w:color="auto"/>
      </w:divBdr>
    </w:div>
    <w:div w:id="1181092832">
      <w:bodyDiv w:val="1"/>
      <w:marLeft w:val="0"/>
      <w:marRight w:val="0"/>
      <w:marTop w:val="0"/>
      <w:marBottom w:val="0"/>
      <w:divBdr>
        <w:top w:val="none" w:sz="0" w:space="0" w:color="auto"/>
        <w:left w:val="none" w:sz="0" w:space="0" w:color="auto"/>
        <w:bottom w:val="none" w:sz="0" w:space="0" w:color="auto"/>
        <w:right w:val="none" w:sz="0" w:space="0" w:color="auto"/>
      </w:divBdr>
    </w:div>
    <w:div w:id="1192956354">
      <w:bodyDiv w:val="1"/>
      <w:marLeft w:val="0"/>
      <w:marRight w:val="0"/>
      <w:marTop w:val="0"/>
      <w:marBottom w:val="0"/>
      <w:divBdr>
        <w:top w:val="none" w:sz="0" w:space="0" w:color="auto"/>
        <w:left w:val="none" w:sz="0" w:space="0" w:color="auto"/>
        <w:bottom w:val="none" w:sz="0" w:space="0" w:color="auto"/>
        <w:right w:val="none" w:sz="0" w:space="0" w:color="auto"/>
      </w:divBdr>
    </w:div>
    <w:div w:id="1194146789">
      <w:bodyDiv w:val="1"/>
      <w:marLeft w:val="0"/>
      <w:marRight w:val="0"/>
      <w:marTop w:val="0"/>
      <w:marBottom w:val="0"/>
      <w:divBdr>
        <w:top w:val="none" w:sz="0" w:space="0" w:color="auto"/>
        <w:left w:val="none" w:sz="0" w:space="0" w:color="auto"/>
        <w:bottom w:val="none" w:sz="0" w:space="0" w:color="auto"/>
        <w:right w:val="none" w:sz="0" w:space="0" w:color="auto"/>
      </w:divBdr>
    </w:div>
    <w:div w:id="1253315892">
      <w:bodyDiv w:val="1"/>
      <w:marLeft w:val="0"/>
      <w:marRight w:val="0"/>
      <w:marTop w:val="0"/>
      <w:marBottom w:val="0"/>
      <w:divBdr>
        <w:top w:val="none" w:sz="0" w:space="0" w:color="auto"/>
        <w:left w:val="none" w:sz="0" w:space="0" w:color="auto"/>
        <w:bottom w:val="none" w:sz="0" w:space="0" w:color="auto"/>
        <w:right w:val="none" w:sz="0" w:space="0" w:color="auto"/>
      </w:divBdr>
    </w:div>
    <w:div w:id="1265841169">
      <w:bodyDiv w:val="1"/>
      <w:marLeft w:val="0"/>
      <w:marRight w:val="0"/>
      <w:marTop w:val="0"/>
      <w:marBottom w:val="0"/>
      <w:divBdr>
        <w:top w:val="none" w:sz="0" w:space="0" w:color="auto"/>
        <w:left w:val="none" w:sz="0" w:space="0" w:color="auto"/>
        <w:bottom w:val="none" w:sz="0" w:space="0" w:color="auto"/>
        <w:right w:val="none" w:sz="0" w:space="0" w:color="auto"/>
      </w:divBdr>
    </w:div>
    <w:div w:id="1287931347">
      <w:bodyDiv w:val="1"/>
      <w:marLeft w:val="0"/>
      <w:marRight w:val="0"/>
      <w:marTop w:val="0"/>
      <w:marBottom w:val="0"/>
      <w:divBdr>
        <w:top w:val="none" w:sz="0" w:space="0" w:color="auto"/>
        <w:left w:val="none" w:sz="0" w:space="0" w:color="auto"/>
        <w:bottom w:val="none" w:sz="0" w:space="0" w:color="auto"/>
        <w:right w:val="none" w:sz="0" w:space="0" w:color="auto"/>
      </w:divBdr>
    </w:div>
    <w:div w:id="1320764892">
      <w:bodyDiv w:val="1"/>
      <w:marLeft w:val="0"/>
      <w:marRight w:val="0"/>
      <w:marTop w:val="0"/>
      <w:marBottom w:val="0"/>
      <w:divBdr>
        <w:top w:val="none" w:sz="0" w:space="0" w:color="auto"/>
        <w:left w:val="none" w:sz="0" w:space="0" w:color="auto"/>
        <w:bottom w:val="none" w:sz="0" w:space="0" w:color="auto"/>
        <w:right w:val="none" w:sz="0" w:space="0" w:color="auto"/>
      </w:divBdr>
    </w:div>
    <w:div w:id="1327250867">
      <w:bodyDiv w:val="1"/>
      <w:marLeft w:val="0"/>
      <w:marRight w:val="0"/>
      <w:marTop w:val="0"/>
      <w:marBottom w:val="0"/>
      <w:divBdr>
        <w:top w:val="none" w:sz="0" w:space="0" w:color="auto"/>
        <w:left w:val="none" w:sz="0" w:space="0" w:color="auto"/>
        <w:bottom w:val="none" w:sz="0" w:space="0" w:color="auto"/>
        <w:right w:val="none" w:sz="0" w:space="0" w:color="auto"/>
      </w:divBdr>
    </w:div>
    <w:div w:id="1340429794">
      <w:bodyDiv w:val="1"/>
      <w:marLeft w:val="0"/>
      <w:marRight w:val="0"/>
      <w:marTop w:val="0"/>
      <w:marBottom w:val="0"/>
      <w:divBdr>
        <w:top w:val="none" w:sz="0" w:space="0" w:color="auto"/>
        <w:left w:val="none" w:sz="0" w:space="0" w:color="auto"/>
        <w:bottom w:val="none" w:sz="0" w:space="0" w:color="auto"/>
        <w:right w:val="none" w:sz="0" w:space="0" w:color="auto"/>
      </w:divBdr>
    </w:div>
    <w:div w:id="1383092724">
      <w:bodyDiv w:val="1"/>
      <w:marLeft w:val="0"/>
      <w:marRight w:val="0"/>
      <w:marTop w:val="0"/>
      <w:marBottom w:val="0"/>
      <w:divBdr>
        <w:top w:val="none" w:sz="0" w:space="0" w:color="auto"/>
        <w:left w:val="none" w:sz="0" w:space="0" w:color="auto"/>
        <w:bottom w:val="none" w:sz="0" w:space="0" w:color="auto"/>
        <w:right w:val="none" w:sz="0" w:space="0" w:color="auto"/>
      </w:divBdr>
    </w:div>
    <w:div w:id="1409886983">
      <w:bodyDiv w:val="1"/>
      <w:marLeft w:val="0"/>
      <w:marRight w:val="0"/>
      <w:marTop w:val="0"/>
      <w:marBottom w:val="0"/>
      <w:divBdr>
        <w:top w:val="none" w:sz="0" w:space="0" w:color="auto"/>
        <w:left w:val="none" w:sz="0" w:space="0" w:color="auto"/>
        <w:bottom w:val="none" w:sz="0" w:space="0" w:color="auto"/>
        <w:right w:val="none" w:sz="0" w:space="0" w:color="auto"/>
      </w:divBdr>
    </w:div>
    <w:div w:id="1433746010">
      <w:bodyDiv w:val="1"/>
      <w:marLeft w:val="0"/>
      <w:marRight w:val="0"/>
      <w:marTop w:val="0"/>
      <w:marBottom w:val="0"/>
      <w:divBdr>
        <w:top w:val="none" w:sz="0" w:space="0" w:color="auto"/>
        <w:left w:val="none" w:sz="0" w:space="0" w:color="auto"/>
        <w:bottom w:val="none" w:sz="0" w:space="0" w:color="auto"/>
        <w:right w:val="none" w:sz="0" w:space="0" w:color="auto"/>
      </w:divBdr>
    </w:div>
    <w:div w:id="1447381847">
      <w:bodyDiv w:val="1"/>
      <w:marLeft w:val="0"/>
      <w:marRight w:val="0"/>
      <w:marTop w:val="0"/>
      <w:marBottom w:val="0"/>
      <w:divBdr>
        <w:top w:val="none" w:sz="0" w:space="0" w:color="auto"/>
        <w:left w:val="none" w:sz="0" w:space="0" w:color="auto"/>
        <w:bottom w:val="none" w:sz="0" w:space="0" w:color="auto"/>
        <w:right w:val="none" w:sz="0" w:space="0" w:color="auto"/>
      </w:divBdr>
    </w:div>
    <w:div w:id="1481538295">
      <w:bodyDiv w:val="1"/>
      <w:marLeft w:val="0"/>
      <w:marRight w:val="0"/>
      <w:marTop w:val="0"/>
      <w:marBottom w:val="0"/>
      <w:divBdr>
        <w:top w:val="none" w:sz="0" w:space="0" w:color="auto"/>
        <w:left w:val="none" w:sz="0" w:space="0" w:color="auto"/>
        <w:bottom w:val="none" w:sz="0" w:space="0" w:color="auto"/>
        <w:right w:val="none" w:sz="0" w:space="0" w:color="auto"/>
      </w:divBdr>
    </w:div>
    <w:div w:id="1489327759">
      <w:bodyDiv w:val="1"/>
      <w:marLeft w:val="0"/>
      <w:marRight w:val="0"/>
      <w:marTop w:val="0"/>
      <w:marBottom w:val="0"/>
      <w:divBdr>
        <w:top w:val="none" w:sz="0" w:space="0" w:color="auto"/>
        <w:left w:val="none" w:sz="0" w:space="0" w:color="auto"/>
        <w:bottom w:val="none" w:sz="0" w:space="0" w:color="auto"/>
        <w:right w:val="none" w:sz="0" w:space="0" w:color="auto"/>
      </w:divBdr>
    </w:div>
    <w:div w:id="1572152796">
      <w:bodyDiv w:val="1"/>
      <w:marLeft w:val="0"/>
      <w:marRight w:val="0"/>
      <w:marTop w:val="0"/>
      <w:marBottom w:val="0"/>
      <w:divBdr>
        <w:top w:val="none" w:sz="0" w:space="0" w:color="auto"/>
        <w:left w:val="none" w:sz="0" w:space="0" w:color="auto"/>
        <w:bottom w:val="none" w:sz="0" w:space="0" w:color="auto"/>
        <w:right w:val="none" w:sz="0" w:space="0" w:color="auto"/>
      </w:divBdr>
    </w:div>
    <w:div w:id="1601445148">
      <w:bodyDiv w:val="1"/>
      <w:marLeft w:val="0"/>
      <w:marRight w:val="0"/>
      <w:marTop w:val="0"/>
      <w:marBottom w:val="0"/>
      <w:divBdr>
        <w:top w:val="none" w:sz="0" w:space="0" w:color="auto"/>
        <w:left w:val="none" w:sz="0" w:space="0" w:color="auto"/>
        <w:bottom w:val="none" w:sz="0" w:space="0" w:color="auto"/>
        <w:right w:val="none" w:sz="0" w:space="0" w:color="auto"/>
      </w:divBdr>
    </w:div>
    <w:div w:id="1607731563">
      <w:bodyDiv w:val="1"/>
      <w:marLeft w:val="0"/>
      <w:marRight w:val="0"/>
      <w:marTop w:val="0"/>
      <w:marBottom w:val="0"/>
      <w:divBdr>
        <w:top w:val="none" w:sz="0" w:space="0" w:color="auto"/>
        <w:left w:val="none" w:sz="0" w:space="0" w:color="auto"/>
        <w:bottom w:val="none" w:sz="0" w:space="0" w:color="auto"/>
        <w:right w:val="none" w:sz="0" w:space="0" w:color="auto"/>
      </w:divBdr>
    </w:div>
    <w:div w:id="1642223888">
      <w:bodyDiv w:val="1"/>
      <w:marLeft w:val="0"/>
      <w:marRight w:val="0"/>
      <w:marTop w:val="0"/>
      <w:marBottom w:val="0"/>
      <w:divBdr>
        <w:top w:val="none" w:sz="0" w:space="0" w:color="auto"/>
        <w:left w:val="none" w:sz="0" w:space="0" w:color="auto"/>
        <w:bottom w:val="none" w:sz="0" w:space="0" w:color="auto"/>
        <w:right w:val="none" w:sz="0" w:space="0" w:color="auto"/>
      </w:divBdr>
    </w:div>
    <w:div w:id="1651135300">
      <w:bodyDiv w:val="1"/>
      <w:marLeft w:val="0"/>
      <w:marRight w:val="0"/>
      <w:marTop w:val="0"/>
      <w:marBottom w:val="0"/>
      <w:divBdr>
        <w:top w:val="none" w:sz="0" w:space="0" w:color="auto"/>
        <w:left w:val="none" w:sz="0" w:space="0" w:color="auto"/>
        <w:bottom w:val="none" w:sz="0" w:space="0" w:color="auto"/>
        <w:right w:val="none" w:sz="0" w:space="0" w:color="auto"/>
      </w:divBdr>
    </w:div>
    <w:div w:id="1690638088">
      <w:bodyDiv w:val="1"/>
      <w:marLeft w:val="0"/>
      <w:marRight w:val="0"/>
      <w:marTop w:val="0"/>
      <w:marBottom w:val="0"/>
      <w:divBdr>
        <w:top w:val="none" w:sz="0" w:space="0" w:color="auto"/>
        <w:left w:val="none" w:sz="0" w:space="0" w:color="auto"/>
        <w:bottom w:val="none" w:sz="0" w:space="0" w:color="auto"/>
        <w:right w:val="none" w:sz="0" w:space="0" w:color="auto"/>
      </w:divBdr>
    </w:div>
    <w:div w:id="1708291371">
      <w:bodyDiv w:val="1"/>
      <w:marLeft w:val="0"/>
      <w:marRight w:val="0"/>
      <w:marTop w:val="0"/>
      <w:marBottom w:val="0"/>
      <w:divBdr>
        <w:top w:val="none" w:sz="0" w:space="0" w:color="auto"/>
        <w:left w:val="none" w:sz="0" w:space="0" w:color="auto"/>
        <w:bottom w:val="none" w:sz="0" w:space="0" w:color="auto"/>
        <w:right w:val="none" w:sz="0" w:space="0" w:color="auto"/>
      </w:divBdr>
    </w:div>
    <w:div w:id="1723404376">
      <w:bodyDiv w:val="1"/>
      <w:marLeft w:val="0"/>
      <w:marRight w:val="0"/>
      <w:marTop w:val="0"/>
      <w:marBottom w:val="0"/>
      <w:divBdr>
        <w:top w:val="none" w:sz="0" w:space="0" w:color="auto"/>
        <w:left w:val="none" w:sz="0" w:space="0" w:color="auto"/>
        <w:bottom w:val="none" w:sz="0" w:space="0" w:color="auto"/>
        <w:right w:val="none" w:sz="0" w:space="0" w:color="auto"/>
      </w:divBdr>
    </w:div>
    <w:div w:id="1745302569">
      <w:bodyDiv w:val="1"/>
      <w:marLeft w:val="0"/>
      <w:marRight w:val="0"/>
      <w:marTop w:val="0"/>
      <w:marBottom w:val="0"/>
      <w:divBdr>
        <w:top w:val="none" w:sz="0" w:space="0" w:color="auto"/>
        <w:left w:val="none" w:sz="0" w:space="0" w:color="auto"/>
        <w:bottom w:val="none" w:sz="0" w:space="0" w:color="auto"/>
        <w:right w:val="none" w:sz="0" w:space="0" w:color="auto"/>
      </w:divBdr>
    </w:div>
    <w:div w:id="1746879412">
      <w:bodyDiv w:val="1"/>
      <w:marLeft w:val="0"/>
      <w:marRight w:val="0"/>
      <w:marTop w:val="0"/>
      <w:marBottom w:val="0"/>
      <w:divBdr>
        <w:top w:val="none" w:sz="0" w:space="0" w:color="auto"/>
        <w:left w:val="none" w:sz="0" w:space="0" w:color="auto"/>
        <w:bottom w:val="none" w:sz="0" w:space="0" w:color="auto"/>
        <w:right w:val="none" w:sz="0" w:space="0" w:color="auto"/>
      </w:divBdr>
    </w:div>
    <w:div w:id="1754429914">
      <w:bodyDiv w:val="1"/>
      <w:marLeft w:val="0"/>
      <w:marRight w:val="0"/>
      <w:marTop w:val="0"/>
      <w:marBottom w:val="0"/>
      <w:divBdr>
        <w:top w:val="none" w:sz="0" w:space="0" w:color="auto"/>
        <w:left w:val="none" w:sz="0" w:space="0" w:color="auto"/>
        <w:bottom w:val="none" w:sz="0" w:space="0" w:color="auto"/>
        <w:right w:val="none" w:sz="0" w:space="0" w:color="auto"/>
      </w:divBdr>
    </w:div>
    <w:div w:id="1756173085">
      <w:bodyDiv w:val="1"/>
      <w:marLeft w:val="0"/>
      <w:marRight w:val="0"/>
      <w:marTop w:val="0"/>
      <w:marBottom w:val="0"/>
      <w:divBdr>
        <w:top w:val="none" w:sz="0" w:space="0" w:color="auto"/>
        <w:left w:val="none" w:sz="0" w:space="0" w:color="auto"/>
        <w:bottom w:val="none" w:sz="0" w:space="0" w:color="auto"/>
        <w:right w:val="none" w:sz="0" w:space="0" w:color="auto"/>
      </w:divBdr>
    </w:div>
    <w:div w:id="1764297226">
      <w:bodyDiv w:val="1"/>
      <w:marLeft w:val="0"/>
      <w:marRight w:val="0"/>
      <w:marTop w:val="0"/>
      <w:marBottom w:val="0"/>
      <w:divBdr>
        <w:top w:val="none" w:sz="0" w:space="0" w:color="auto"/>
        <w:left w:val="none" w:sz="0" w:space="0" w:color="auto"/>
        <w:bottom w:val="none" w:sz="0" w:space="0" w:color="auto"/>
        <w:right w:val="none" w:sz="0" w:space="0" w:color="auto"/>
      </w:divBdr>
    </w:div>
    <w:div w:id="1768843579">
      <w:bodyDiv w:val="1"/>
      <w:marLeft w:val="0"/>
      <w:marRight w:val="0"/>
      <w:marTop w:val="0"/>
      <w:marBottom w:val="0"/>
      <w:divBdr>
        <w:top w:val="none" w:sz="0" w:space="0" w:color="auto"/>
        <w:left w:val="none" w:sz="0" w:space="0" w:color="auto"/>
        <w:bottom w:val="none" w:sz="0" w:space="0" w:color="auto"/>
        <w:right w:val="none" w:sz="0" w:space="0" w:color="auto"/>
      </w:divBdr>
    </w:div>
    <w:div w:id="1773238702">
      <w:bodyDiv w:val="1"/>
      <w:marLeft w:val="0"/>
      <w:marRight w:val="0"/>
      <w:marTop w:val="0"/>
      <w:marBottom w:val="0"/>
      <w:divBdr>
        <w:top w:val="none" w:sz="0" w:space="0" w:color="auto"/>
        <w:left w:val="none" w:sz="0" w:space="0" w:color="auto"/>
        <w:bottom w:val="none" w:sz="0" w:space="0" w:color="auto"/>
        <w:right w:val="none" w:sz="0" w:space="0" w:color="auto"/>
      </w:divBdr>
    </w:div>
    <w:div w:id="1778063631">
      <w:bodyDiv w:val="1"/>
      <w:marLeft w:val="0"/>
      <w:marRight w:val="0"/>
      <w:marTop w:val="0"/>
      <w:marBottom w:val="0"/>
      <w:divBdr>
        <w:top w:val="none" w:sz="0" w:space="0" w:color="auto"/>
        <w:left w:val="none" w:sz="0" w:space="0" w:color="auto"/>
        <w:bottom w:val="none" w:sz="0" w:space="0" w:color="auto"/>
        <w:right w:val="none" w:sz="0" w:space="0" w:color="auto"/>
      </w:divBdr>
    </w:div>
    <w:div w:id="1780680984">
      <w:bodyDiv w:val="1"/>
      <w:marLeft w:val="0"/>
      <w:marRight w:val="0"/>
      <w:marTop w:val="0"/>
      <w:marBottom w:val="0"/>
      <w:divBdr>
        <w:top w:val="none" w:sz="0" w:space="0" w:color="auto"/>
        <w:left w:val="none" w:sz="0" w:space="0" w:color="auto"/>
        <w:bottom w:val="none" w:sz="0" w:space="0" w:color="auto"/>
        <w:right w:val="none" w:sz="0" w:space="0" w:color="auto"/>
      </w:divBdr>
    </w:div>
    <w:div w:id="1791122489">
      <w:bodyDiv w:val="1"/>
      <w:marLeft w:val="0"/>
      <w:marRight w:val="0"/>
      <w:marTop w:val="0"/>
      <w:marBottom w:val="0"/>
      <w:divBdr>
        <w:top w:val="none" w:sz="0" w:space="0" w:color="auto"/>
        <w:left w:val="none" w:sz="0" w:space="0" w:color="auto"/>
        <w:bottom w:val="none" w:sz="0" w:space="0" w:color="auto"/>
        <w:right w:val="none" w:sz="0" w:space="0" w:color="auto"/>
      </w:divBdr>
    </w:div>
    <w:div w:id="1808548607">
      <w:bodyDiv w:val="1"/>
      <w:marLeft w:val="0"/>
      <w:marRight w:val="0"/>
      <w:marTop w:val="0"/>
      <w:marBottom w:val="0"/>
      <w:divBdr>
        <w:top w:val="none" w:sz="0" w:space="0" w:color="auto"/>
        <w:left w:val="none" w:sz="0" w:space="0" w:color="auto"/>
        <w:bottom w:val="none" w:sz="0" w:space="0" w:color="auto"/>
        <w:right w:val="none" w:sz="0" w:space="0" w:color="auto"/>
      </w:divBdr>
    </w:div>
    <w:div w:id="1813592444">
      <w:bodyDiv w:val="1"/>
      <w:marLeft w:val="0"/>
      <w:marRight w:val="0"/>
      <w:marTop w:val="0"/>
      <w:marBottom w:val="0"/>
      <w:divBdr>
        <w:top w:val="none" w:sz="0" w:space="0" w:color="auto"/>
        <w:left w:val="none" w:sz="0" w:space="0" w:color="auto"/>
        <w:bottom w:val="none" w:sz="0" w:space="0" w:color="auto"/>
        <w:right w:val="none" w:sz="0" w:space="0" w:color="auto"/>
      </w:divBdr>
    </w:div>
    <w:div w:id="1863084349">
      <w:bodyDiv w:val="1"/>
      <w:marLeft w:val="0"/>
      <w:marRight w:val="0"/>
      <w:marTop w:val="0"/>
      <w:marBottom w:val="0"/>
      <w:divBdr>
        <w:top w:val="none" w:sz="0" w:space="0" w:color="auto"/>
        <w:left w:val="none" w:sz="0" w:space="0" w:color="auto"/>
        <w:bottom w:val="none" w:sz="0" w:space="0" w:color="auto"/>
        <w:right w:val="none" w:sz="0" w:space="0" w:color="auto"/>
      </w:divBdr>
    </w:div>
    <w:div w:id="1869416393">
      <w:bodyDiv w:val="1"/>
      <w:marLeft w:val="0"/>
      <w:marRight w:val="0"/>
      <w:marTop w:val="0"/>
      <w:marBottom w:val="0"/>
      <w:divBdr>
        <w:top w:val="none" w:sz="0" w:space="0" w:color="auto"/>
        <w:left w:val="none" w:sz="0" w:space="0" w:color="auto"/>
        <w:bottom w:val="none" w:sz="0" w:space="0" w:color="auto"/>
        <w:right w:val="none" w:sz="0" w:space="0" w:color="auto"/>
      </w:divBdr>
    </w:div>
    <w:div w:id="1876305511">
      <w:bodyDiv w:val="1"/>
      <w:marLeft w:val="0"/>
      <w:marRight w:val="0"/>
      <w:marTop w:val="0"/>
      <w:marBottom w:val="0"/>
      <w:divBdr>
        <w:top w:val="none" w:sz="0" w:space="0" w:color="auto"/>
        <w:left w:val="none" w:sz="0" w:space="0" w:color="auto"/>
        <w:bottom w:val="none" w:sz="0" w:space="0" w:color="auto"/>
        <w:right w:val="none" w:sz="0" w:space="0" w:color="auto"/>
      </w:divBdr>
    </w:div>
    <w:div w:id="1891189165">
      <w:bodyDiv w:val="1"/>
      <w:marLeft w:val="0"/>
      <w:marRight w:val="0"/>
      <w:marTop w:val="0"/>
      <w:marBottom w:val="0"/>
      <w:divBdr>
        <w:top w:val="none" w:sz="0" w:space="0" w:color="auto"/>
        <w:left w:val="none" w:sz="0" w:space="0" w:color="auto"/>
        <w:bottom w:val="none" w:sz="0" w:space="0" w:color="auto"/>
        <w:right w:val="none" w:sz="0" w:space="0" w:color="auto"/>
      </w:divBdr>
    </w:div>
    <w:div w:id="1896047143">
      <w:bodyDiv w:val="1"/>
      <w:marLeft w:val="0"/>
      <w:marRight w:val="0"/>
      <w:marTop w:val="0"/>
      <w:marBottom w:val="0"/>
      <w:divBdr>
        <w:top w:val="none" w:sz="0" w:space="0" w:color="auto"/>
        <w:left w:val="none" w:sz="0" w:space="0" w:color="auto"/>
        <w:bottom w:val="none" w:sz="0" w:space="0" w:color="auto"/>
        <w:right w:val="none" w:sz="0" w:space="0" w:color="auto"/>
      </w:divBdr>
    </w:div>
    <w:div w:id="1917471531">
      <w:bodyDiv w:val="1"/>
      <w:marLeft w:val="0"/>
      <w:marRight w:val="0"/>
      <w:marTop w:val="0"/>
      <w:marBottom w:val="0"/>
      <w:divBdr>
        <w:top w:val="none" w:sz="0" w:space="0" w:color="auto"/>
        <w:left w:val="none" w:sz="0" w:space="0" w:color="auto"/>
        <w:bottom w:val="none" w:sz="0" w:space="0" w:color="auto"/>
        <w:right w:val="none" w:sz="0" w:space="0" w:color="auto"/>
      </w:divBdr>
    </w:div>
    <w:div w:id="1957714418">
      <w:bodyDiv w:val="1"/>
      <w:marLeft w:val="0"/>
      <w:marRight w:val="0"/>
      <w:marTop w:val="0"/>
      <w:marBottom w:val="0"/>
      <w:divBdr>
        <w:top w:val="none" w:sz="0" w:space="0" w:color="auto"/>
        <w:left w:val="none" w:sz="0" w:space="0" w:color="auto"/>
        <w:bottom w:val="none" w:sz="0" w:space="0" w:color="auto"/>
        <w:right w:val="none" w:sz="0" w:space="0" w:color="auto"/>
      </w:divBdr>
    </w:div>
    <w:div w:id="1971859800">
      <w:bodyDiv w:val="1"/>
      <w:marLeft w:val="0"/>
      <w:marRight w:val="0"/>
      <w:marTop w:val="0"/>
      <w:marBottom w:val="0"/>
      <w:divBdr>
        <w:top w:val="none" w:sz="0" w:space="0" w:color="auto"/>
        <w:left w:val="none" w:sz="0" w:space="0" w:color="auto"/>
        <w:bottom w:val="none" w:sz="0" w:space="0" w:color="auto"/>
        <w:right w:val="none" w:sz="0" w:space="0" w:color="auto"/>
      </w:divBdr>
    </w:div>
    <w:div w:id="1973124751">
      <w:bodyDiv w:val="1"/>
      <w:marLeft w:val="0"/>
      <w:marRight w:val="0"/>
      <w:marTop w:val="0"/>
      <w:marBottom w:val="0"/>
      <w:divBdr>
        <w:top w:val="none" w:sz="0" w:space="0" w:color="auto"/>
        <w:left w:val="none" w:sz="0" w:space="0" w:color="auto"/>
        <w:bottom w:val="none" w:sz="0" w:space="0" w:color="auto"/>
        <w:right w:val="none" w:sz="0" w:space="0" w:color="auto"/>
      </w:divBdr>
    </w:div>
    <w:div w:id="1980650891">
      <w:bodyDiv w:val="1"/>
      <w:marLeft w:val="0"/>
      <w:marRight w:val="0"/>
      <w:marTop w:val="0"/>
      <w:marBottom w:val="0"/>
      <w:divBdr>
        <w:top w:val="none" w:sz="0" w:space="0" w:color="auto"/>
        <w:left w:val="none" w:sz="0" w:space="0" w:color="auto"/>
        <w:bottom w:val="none" w:sz="0" w:space="0" w:color="auto"/>
        <w:right w:val="none" w:sz="0" w:space="0" w:color="auto"/>
      </w:divBdr>
    </w:div>
    <w:div w:id="1986733961">
      <w:bodyDiv w:val="1"/>
      <w:marLeft w:val="0"/>
      <w:marRight w:val="0"/>
      <w:marTop w:val="0"/>
      <w:marBottom w:val="0"/>
      <w:divBdr>
        <w:top w:val="none" w:sz="0" w:space="0" w:color="auto"/>
        <w:left w:val="none" w:sz="0" w:space="0" w:color="auto"/>
        <w:bottom w:val="none" w:sz="0" w:space="0" w:color="auto"/>
        <w:right w:val="none" w:sz="0" w:space="0" w:color="auto"/>
      </w:divBdr>
    </w:div>
    <w:div w:id="2010716012">
      <w:bodyDiv w:val="1"/>
      <w:marLeft w:val="0"/>
      <w:marRight w:val="0"/>
      <w:marTop w:val="0"/>
      <w:marBottom w:val="0"/>
      <w:divBdr>
        <w:top w:val="none" w:sz="0" w:space="0" w:color="auto"/>
        <w:left w:val="none" w:sz="0" w:space="0" w:color="auto"/>
        <w:bottom w:val="none" w:sz="0" w:space="0" w:color="auto"/>
        <w:right w:val="none" w:sz="0" w:space="0" w:color="auto"/>
      </w:divBdr>
    </w:div>
    <w:div w:id="2019846545">
      <w:bodyDiv w:val="1"/>
      <w:marLeft w:val="0"/>
      <w:marRight w:val="0"/>
      <w:marTop w:val="0"/>
      <w:marBottom w:val="0"/>
      <w:divBdr>
        <w:top w:val="none" w:sz="0" w:space="0" w:color="auto"/>
        <w:left w:val="none" w:sz="0" w:space="0" w:color="auto"/>
        <w:bottom w:val="none" w:sz="0" w:space="0" w:color="auto"/>
        <w:right w:val="none" w:sz="0" w:space="0" w:color="auto"/>
      </w:divBdr>
    </w:div>
    <w:div w:id="2031490125">
      <w:bodyDiv w:val="1"/>
      <w:marLeft w:val="0"/>
      <w:marRight w:val="0"/>
      <w:marTop w:val="0"/>
      <w:marBottom w:val="0"/>
      <w:divBdr>
        <w:top w:val="none" w:sz="0" w:space="0" w:color="auto"/>
        <w:left w:val="none" w:sz="0" w:space="0" w:color="auto"/>
        <w:bottom w:val="none" w:sz="0" w:space="0" w:color="auto"/>
        <w:right w:val="none" w:sz="0" w:space="0" w:color="auto"/>
      </w:divBdr>
    </w:div>
    <w:div w:id="2033459441">
      <w:bodyDiv w:val="1"/>
      <w:marLeft w:val="0"/>
      <w:marRight w:val="0"/>
      <w:marTop w:val="0"/>
      <w:marBottom w:val="0"/>
      <w:divBdr>
        <w:top w:val="none" w:sz="0" w:space="0" w:color="auto"/>
        <w:left w:val="none" w:sz="0" w:space="0" w:color="auto"/>
        <w:bottom w:val="none" w:sz="0" w:space="0" w:color="auto"/>
        <w:right w:val="none" w:sz="0" w:space="0" w:color="auto"/>
      </w:divBdr>
    </w:div>
    <w:div w:id="2041347994">
      <w:bodyDiv w:val="1"/>
      <w:marLeft w:val="0"/>
      <w:marRight w:val="0"/>
      <w:marTop w:val="0"/>
      <w:marBottom w:val="0"/>
      <w:divBdr>
        <w:top w:val="none" w:sz="0" w:space="0" w:color="auto"/>
        <w:left w:val="none" w:sz="0" w:space="0" w:color="auto"/>
        <w:bottom w:val="none" w:sz="0" w:space="0" w:color="auto"/>
        <w:right w:val="none" w:sz="0" w:space="0" w:color="auto"/>
      </w:divBdr>
    </w:div>
    <w:div w:id="2066369732">
      <w:bodyDiv w:val="1"/>
      <w:marLeft w:val="0"/>
      <w:marRight w:val="0"/>
      <w:marTop w:val="0"/>
      <w:marBottom w:val="0"/>
      <w:divBdr>
        <w:top w:val="none" w:sz="0" w:space="0" w:color="auto"/>
        <w:left w:val="none" w:sz="0" w:space="0" w:color="auto"/>
        <w:bottom w:val="none" w:sz="0" w:space="0" w:color="auto"/>
        <w:right w:val="none" w:sz="0" w:space="0" w:color="auto"/>
      </w:divBdr>
    </w:div>
    <w:div w:id="2079784995">
      <w:bodyDiv w:val="1"/>
      <w:marLeft w:val="0"/>
      <w:marRight w:val="0"/>
      <w:marTop w:val="0"/>
      <w:marBottom w:val="0"/>
      <w:divBdr>
        <w:top w:val="none" w:sz="0" w:space="0" w:color="auto"/>
        <w:left w:val="none" w:sz="0" w:space="0" w:color="auto"/>
        <w:bottom w:val="none" w:sz="0" w:space="0" w:color="auto"/>
        <w:right w:val="none" w:sz="0" w:space="0" w:color="auto"/>
      </w:divBdr>
    </w:div>
    <w:div w:id="2084178783">
      <w:bodyDiv w:val="1"/>
      <w:marLeft w:val="0"/>
      <w:marRight w:val="0"/>
      <w:marTop w:val="0"/>
      <w:marBottom w:val="0"/>
      <w:divBdr>
        <w:top w:val="none" w:sz="0" w:space="0" w:color="auto"/>
        <w:left w:val="none" w:sz="0" w:space="0" w:color="auto"/>
        <w:bottom w:val="none" w:sz="0" w:space="0" w:color="auto"/>
        <w:right w:val="none" w:sz="0" w:space="0" w:color="auto"/>
      </w:divBdr>
    </w:div>
    <w:div w:id="2088764663">
      <w:bodyDiv w:val="1"/>
      <w:marLeft w:val="0"/>
      <w:marRight w:val="0"/>
      <w:marTop w:val="0"/>
      <w:marBottom w:val="0"/>
      <w:divBdr>
        <w:top w:val="none" w:sz="0" w:space="0" w:color="auto"/>
        <w:left w:val="none" w:sz="0" w:space="0" w:color="auto"/>
        <w:bottom w:val="none" w:sz="0" w:space="0" w:color="auto"/>
        <w:right w:val="none" w:sz="0" w:space="0" w:color="auto"/>
      </w:divBdr>
    </w:div>
    <w:div w:id="2094352858">
      <w:bodyDiv w:val="1"/>
      <w:marLeft w:val="0"/>
      <w:marRight w:val="0"/>
      <w:marTop w:val="0"/>
      <w:marBottom w:val="0"/>
      <w:divBdr>
        <w:top w:val="none" w:sz="0" w:space="0" w:color="auto"/>
        <w:left w:val="none" w:sz="0" w:space="0" w:color="auto"/>
        <w:bottom w:val="none" w:sz="0" w:space="0" w:color="auto"/>
        <w:right w:val="none" w:sz="0" w:space="0" w:color="auto"/>
      </w:divBdr>
    </w:div>
    <w:div w:id="20975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png"/><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 huidige SARS-CoV-2 Pandemie legt een enorme druk op de gezondheidszorg. De ontwikkelingen op het gebied van COVID-19-diagnostiek gaan snel. Deze richtlijn werd opgesteld met als doel een duidelijk beoordelingskader ten aanzien van (nieuwe) diagnostische methoden te creëren, opdat (nieuwe) diagnostische methoden snel en volgens vaste criteria beoordeeld kunnen worden. </Abstract>
  <CompanyAddress/>
  <CompanyPhone/>
  <CompanyFax/>
  <CompanyEmail>Januari 2021</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Wor20</b:Tag>
    <b:SourceType>DocumentFromInternetSite</b:SourceType>
    <b:Guid>{6B1D8807-4639-4326-8C41-BF0191D0AD97}</b:Guid>
    <b:Title>Antigen-detection in the diagnosis of SARS-CoV-2 infection using rapid immunoassays</b:Title>
    <b:Year>2020</b:Year>
    <b:Month>september</b:Month>
    <b:Day>11</b:Day>
    <b:InternetSiteTitle>https://www.who.int/publications/i/item/antigen-detection-in-the-diagnosis-of-sars-cov-2infection-using-rapid-immunoassays</b:InternetSiteTitle>
    <b:Author>
      <b:Author>
        <b:Corporate>World Health Organization</b:Corporate>
      </b:Author>
    </b:Author>
    <b:RefOrder>1</b:RefOrder>
  </b:Source>
  <b:Source>
    <b:Tag>Nat20</b:Tag>
    <b:SourceType>DocumentFromInternetSite</b:SourceType>
    <b:Guid>{688481CD-9C84-4F9F-AF0F-040941406768}</b:Guid>
    <b:Title>Interim Guidance for Rapid Antigen Testing for SARS-CoV-2</b:Title>
    <b:Year>2020</b:Year>
    <b:Month>september</b:Month>
    <b:Day>04</b:Day>
    <b:Author>
      <b:Author>
        <b:Corporate>National Center for Immunization and Respiratory Diseases (NCIRD), Division of Viral Diseases</b:Corporate>
      </b:Author>
    </b:Author>
    <b:InternetSiteTitle>https://www.cdc.gov/coronavirus/2019-ncov/lab/resources/antigen-tests-guidelines.html</b:InternetSiteTitle>
    <b:RefOrder>4</b:RefOrder>
  </b:Source>
  <b:Source>
    <b:Tag>CPV18</b:Tag>
    <b:SourceType>InternetSite</b:SourceType>
    <b:Guid>{8BE584F6-07C2-4684-8471-B2B7A1E17D02}</b:Guid>
    <b:Title>https://www.competentiesvoorbeelden.nl/wat-een-competentie</b:Title>
    <b:Year>2018</b:Year>
    <b:Month>november</b:Month>
    <b:Day>08</b:Day>
    <b:Author>
      <b:Author>
        <b:Corporate>CPV</b:Corporate>
      </b:Author>
    </b:Author>
    <b:RefOrder>6</b:RefOrder>
  </b:Source>
  <b:Source>
    <b:Tag>Rij20</b:Tag>
    <b:SourceType>InternetSite</b:SourceType>
    <b:Guid>{F9A06993-9F8A-4247-969D-7C71C3DAB4A5}</b:Guid>
    <b:Author>
      <b:Author>
        <b:Corporate>Rijksinstituut voor Volksgezondheid en Milieu</b:Corporate>
      </b:Author>
    </b:Author>
    <b:Title>https://lci.rivm.nl/richtlijnen/covid-19</b:Title>
    <b:Year>2020</b:Year>
    <b:Month>november</b:Month>
    <b:RefOrder>7</b:RefOrder>
  </b:Source>
  <b:Source>
    <b:Tag>Abd20</b:Tag>
    <b:SourceType>JournalArticle</b:SourceType>
    <b:Guid>{D8DFC51D-9DA9-4034-A4A2-2D1814534C1E}</b:Guid>
    <b:Author>
      <b:Author>
        <b:NameList>
          <b:Person>
            <b:Last>Farasani</b:Last>
            <b:First>Abdullah</b:First>
          </b:Person>
        </b:NameList>
      </b:Author>
    </b:Author>
    <b:Title>Genetic analysis of the 2019 coronavirus pandemic with from Real-time reverse transcriptase polymerase chain reaction</b:Title>
    <b:JournalName>Elsevier Public Health Emergency Collection </b:JournalName>
    <b:Year>2020</b:Year>
    <b:RefOrder>5</b:RefOrder>
  </b:Source>
  <b:Source>
    <b:Tag>San20</b:Tag>
    <b:SourceType>JournalArticle</b:SourceType>
    <b:Guid>{877374AC-11BF-4060-843C-48DC36C03E76}</b:Guid>
    <b:Author>
      <b:Author>
        <b:NameList>
          <b:Person>
            <b:Last>Santos</b:Last>
            <b:First>MD.</b:First>
            <b:Middle>Caludia C. dos</b:Middle>
          </b:Person>
          <b:Person>
            <b:Last>Zehnbauer</b:Last>
            <b:First>PhD.</b:First>
            <b:Middle>Barbara A.</b:Middle>
          </b:Person>
          <b:Person>
            <b:Last>Trahtemberg</b:Last>
            <b:First>MD. Uriel</b:First>
          </b:Person>
          <b:Person>
            <b:Last>Marshall</b:Last>
            <b:First>MD. John</b:First>
          </b:Person>
        </b:NameList>
      </b:Author>
    </b:Author>
    <b:Title>Molecular Diagnosis of Coronavirus Disease 2019</b:Title>
    <b:JournalName>Critical Care Explorations, Society of Critical Care Medicine</b:JournalName>
    <b:Year>2020</b:Year>
    <b:RefOrder>2</b:RefOrder>
  </b:Source>
  <b:Source>
    <b:Tag>RIV20</b:Tag>
    <b:SourceType>Report</b:SourceType>
    <b:Guid>{8DA4CD36-B0CE-4A93-B095-40FCBBCEC0DE}</b:Guid>
    <b:Title>Status validatie SARS-CoV-2 antigeen sneltesten</b:Title>
    <b:Year>09 november 2020</b:Year>
    <b:Author>
      <b:Author>
        <b:NameList>
          <b:Person>
            <b:Last>RIVM</b:Last>
          </b:Person>
        </b:NameList>
      </b:Author>
    </b:Author>
    <b:Publisher>RIVM, Centrum Infectieziektebestrijding</b:Publisher>
    <b:City>Bilthoven</b:City>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28F231-6345-B841-BAB3-0053955E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3714</Words>
  <Characters>20431</Characters>
  <Application>Microsoft Macintosh Word</Application>
  <DocSecurity>0</DocSecurity>
  <Lines>170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Nationale Richtlijnen COVID-19-TEst</vt:lpstr>
      <vt:lpstr>Nationale Richtlijnen COVID-19-TEst</vt:lpstr>
    </vt:vector>
  </TitlesOfParts>
  <Company>Department of Public Health Aruba</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Richtlijnen COVID-19-TEst</dc:title>
  <dc:subject/>
  <dc:creator>Mathew, MSc.</dc:creator>
  <cp:keywords/>
  <dc:description/>
  <cp:lastModifiedBy>Microsoft Office-gebruiker</cp:lastModifiedBy>
  <cp:revision>3</cp:revision>
  <cp:lastPrinted>2021-01-19T15:05:00Z</cp:lastPrinted>
  <dcterms:created xsi:type="dcterms:W3CDTF">2021-01-23T15:39:00Z</dcterms:created>
  <dcterms:modified xsi:type="dcterms:W3CDTF">2021-01-23T15:54:00Z</dcterms:modified>
</cp:coreProperties>
</file>